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4D93A" w14:textId="77777777" w:rsidR="001808AB" w:rsidRPr="001578D6" w:rsidRDefault="001808AB" w:rsidP="001808AB">
      <w:pPr>
        <w:rPr>
          <w:lang w:val="nl-NL"/>
        </w:rPr>
      </w:pPr>
    </w:p>
    <w:tbl>
      <w:tblPr>
        <w:tblpPr w:leftFromText="141" w:rightFromText="141" w:vertAnchor="page" w:horzAnchor="margin" w:tblpY="3032"/>
        <w:tblW w:w="9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0"/>
        <w:gridCol w:w="1589"/>
        <w:gridCol w:w="2066"/>
        <w:gridCol w:w="4137"/>
      </w:tblGrid>
      <w:tr w:rsidR="001808AB" w:rsidRPr="001578D6" w14:paraId="6983BB99" w14:textId="77777777" w:rsidTr="001808AB">
        <w:trPr>
          <w:trHeight w:val="541"/>
        </w:trPr>
        <w:tc>
          <w:tcPr>
            <w:tcW w:w="1240" w:type="dxa"/>
            <w:shd w:val="clear" w:color="auto" w:fill="F7CAAC" w:themeFill="accent2" w:themeFillTint="66"/>
            <w:tcMar>
              <w:top w:w="20" w:type="nil"/>
              <w:left w:w="20" w:type="nil"/>
              <w:bottom w:w="20" w:type="nil"/>
              <w:right w:w="20" w:type="nil"/>
            </w:tcMar>
          </w:tcPr>
          <w:p w14:paraId="058E6755" w14:textId="77777777" w:rsidR="001808AB" w:rsidRPr="001578D6" w:rsidRDefault="001808AB" w:rsidP="001808AB">
            <w:pPr>
              <w:rPr>
                <w:rFonts w:asciiTheme="minorHAnsi" w:hAnsiTheme="minorHAnsi" w:cstheme="minorHAnsi"/>
                <w:b/>
                <w:bCs/>
                <w:color w:val="000000"/>
                <w:sz w:val="20"/>
                <w:szCs w:val="20"/>
                <w:lang w:val="nl-NL"/>
              </w:rPr>
            </w:pPr>
          </w:p>
        </w:tc>
        <w:tc>
          <w:tcPr>
            <w:tcW w:w="1589" w:type="dxa"/>
            <w:shd w:val="clear" w:color="auto" w:fill="F7CAAC" w:themeFill="accent2" w:themeFillTint="66"/>
            <w:tcMar>
              <w:top w:w="20" w:type="nil"/>
              <w:left w:w="20" w:type="nil"/>
              <w:bottom w:w="20" w:type="nil"/>
              <w:right w:w="20" w:type="nil"/>
            </w:tcMar>
          </w:tcPr>
          <w:p w14:paraId="431ED283" w14:textId="77777777" w:rsidR="001808AB" w:rsidRPr="001578D6" w:rsidRDefault="001808AB" w:rsidP="001808AB">
            <w:pPr>
              <w:rPr>
                <w:rFonts w:asciiTheme="minorHAnsi" w:hAnsiTheme="minorHAnsi" w:cstheme="minorHAnsi"/>
                <w:b/>
                <w:bCs/>
                <w:color w:val="000000"/>
                <w:sz w:val="20"/>
                <w:szCs w:val="20"/>
                <w:lang w:val="nl-NL"/>
              </w:rPr>
            </w:pPr>
          </w:p>
        </w:tc>
        <w:tc>
          <w:tcPr>
            <w:tcW w:w="2066" w:type="dxa"/>
            <w:tcBorders>
              <w:left w:val="single" w:sz="4" w:space="0" w:color="auto"/>
            </w:tcBorders>
            <w:shd w:val="clear" w:color="auto" w:fill="F7CAAC" w:themeFill="accent2" w:themeFillTint="66"/>
            <w:tcMar>
              <w:top w:w="20" w:type="nil"/>
              <w:left w:w="20" w:type="nil"/>
              <w:bottom w:w="20" w:type="nil"/>
              <w:right w:w="20" w:type="nil"/>
            </w:tcMar>
          </w:tcPr>
          <w:p w14:paraId="107ED2FE" w14:textId="77777777" w:rsidR="001808AB" w:rsidRPr="001578D6" w:rsidRDefault="001808AB" w:rsidP="001808AB">
            <w:pPr>
              <w:rPr>
                <w:rFonts w:asciiTheme="minorHAnsi" w:hAnsiTheme="minorHAnsi" w:cstheme="minorHAnsi"/>
                <w:b/>
                <w:bCs/>
                <w:sz w:val="20"/>
                <w:szCs w:val="20"/>
                <w:lang w:val="nl-NL"/>
              </w:rPr>
            </w:pPr>
            <w:r w:rsidRPr="001578D6">
              <w:rPr>
                <w:rFonts w:asciiTheme="minorHAnsi" w:hAnsiTheme="minorHAnsi" w:cstheme="minorHAnsi"/>
                <w:b/>
                <w:bCs/>
                <w:sz w:val="20"/>
                <w:szCs w:val="20"/>
                <w:lang w:val="nl-NL"/>
              </w:rPr>
              <w:t>Sessie 14</w:t>
            </w:r>
          </w:p>
        </w:tc>
        <w:tc>
          <w:tcPr>
            <w:tcW w:w="4137" w:type="dxa"/>
            <w:shd w:val="clear" w:color="auto" w:fill="F7CAAC" w:themeFill="accent2" w:themeFillTint="66"/>
            <w:tcMar>
              <w:top w:w="20" w:type="nil"/>
              <w:left w:w="20" w:type="nil"/>
              <w:bottom w:w="20" w:type="nil"/>
              <w:right w:w="20" w:type="nil"/>
            </w:tcMar>
          </w:tcPr>
          <w:p w14:paraId="6C712739" w14:textId="77777777" w:rsidR="001808AB" w:rsidRPr="001578D6" w:rsidRDefault="001808AB" w:rsidP="001808AB">
            <w:pPr>
              <w:rPr>
                <w:rFonts w:asciiTheme="minorHAnsi" w:hAnsiTheme="minorHAnsi" w:cstheme="minorHAnsi"/>
                <w:sz w:val="20"/>
                <w:szCs w:val="20"/>
                <w:lang w:val="nl-NL"/>
              </w:rPr>
            </w:pPr>
            <w:r w:rsidRPr="001578D6">
              <w:rPr>
                <w:rFonts w:asciiTheme="minorHAnsi" w:hAnsiTheme="minorHAnsi" w:cstheme="minorHAnsi"/>
                <w:b/>
                <w:bCs/>
                <w:color w:val="000000"/>
                <w:sz w:val="20"/>
                <w:szCs w:val="20"/>
                <w:lang w:val="nl-NL"/>
              </w:rPr>
              <w:t>Behandelstrategieën aan de hand van klinisch redeneren bij kinderen.</w:t>
            </w:r>
          </w:p>
          <w:p w14:paraId="4BFAA473" w14:textId="77777777" w:rsidR="001808AB" w:rsidRPr="001578D6" w:rsidRDefault="001808AB" w:rsidP="001808AB">
            <w:pPr>
              <w:rPr>
                <w:rFonts w:asciiTheme="minorHAnsi" w:hAnsiTheme="minorHAnsi" w:cstheme="minorHAnsi"/>
                <w:b/>
                <w:bCs/>
                <w:sz w:val="20"/>
                <w:szCs w:val="20"/>
                <w:lang w:val="nl-NL"/>
              </w:rPr>
            </w:pPr>
          </w:p>
        </w:tc>
      </w:tr>
      <w:tr w:rsidR="00792A1E" w:rsidRPr="001578D6" w14:paraId="5DB12DF0" w14:textId="77777777" w:rsidTr="001808AB">
        <w:trPr>
          <w:trHeight w:val="824"/>
        </w:trPr>
        <w:tc>
          <w:tcPr>
            <w:tcW w:w="1240" w:type="dxa"/>
            <w:tcMar>
              <w:top w:w="20" w:type="nil"/>
              <w:left w:w="20" w:type="nil"/>
              <w:bottom w:w="20" w:type="nil"/>
              <w:right w:w="20" w:type="nil"/>
            </w:tcMar>
          </w:tcPr>
          <w:p w14:paraId="1C85241C" w14:textId="77777777" w:rsidR="00792A1E" w:rsidRPr="001578D6" w:rsidRDefault="00792A1E" w:rsidP="00792A1E">
            <w:pPr>
              <w:rPr>
                <w:rFonts w:asciiTheme="minorHAnsi" w:hAnsiTheme="minorHAnsi" w:cstheme="minorHAnsi"/>
                <w:sz w:val="20"/>
                <w:szCs w:val="20"/>
                <w:lang w:val="nl-NL"/>
              </w:rPr>
            </w:pPr>
            <w:r>
              <w:rPr>
                <w:rFonts w:asciiTheme="minorHAnsi" w:hAnsiTheme="minorHAnsi" w:cstheme="minorHAnsi"/>
                <w:color w:val="000000"/>
                <w:sz w:val="20"/>
                <w:szCs w:val="20"/>
                <w:lang w:val="nl-NL"/>
              </w:rPr>
              <w:t>Donderdag</w:t>
            </w:r>
          </w:p>
          <w:p w14:paraId="3AC701E4" w14:textId="77777777" w:rsidR="00792A1E" w:rsidRPr="001578D6" w:rsidRDefault="00792A1E" w:rsidP="00792A1E">
            <w:pPr>
              <w:rPr>
                <w:rFonts w:asciiTheme="minorHAnsi" w:hAnsiTheme="minorHAnsi" w:cstheme="minorHAnsi"/>
                <w:sz w:val="20"/>
                <w:szCs w:val="20"/>
                <w:lang w:val="nl-NL"/>
              </w:rPr>
            </w:pPr>
            <w:r w:rsidRPr="001578D6">
              <w:rPr>
                <w:rFonts w:asciiTheme="minorHAnsi" w:hAnsiTheme="minorHAnsi" w:cstheme="minorHAnsi"/>
                <w:sz w:val="20"/>
                <w:szCs w:val="20"/>
                <w:lang w:val="nl-NL"/>
              </w:rPr>
              <w:t>1</w:t>
            </w:r>
            <w:r>
              <w:rPr>
                <w:rFonts w:asciiTheme="minorHAnsi" w:hAnsiTheme="minorHAnsi" w:cstheme="minorHAnsi"/>
                <w:sz w:val="20"/>
                <w:szCs w:val="20"/>
                <w:lang w:val="nl-NL"/>
              </w:rPr>
              <w:t>6</w:t>
            </w:r>
            <w:r w:rsidRPr="001578D6">
              <w:rPr>
                <w:rFonts w:asciiTheme="minorHAnsi" w:hAnsiTheme="minorHAnsi" w:cstheme="minorHAnsi"/>
                <w:sz w:val="20"/>
                <w:szCs w:val="20"/>
                <w:lang w:val="nl-NL"/>
              </w:rPr>
              <w:t>/05/2024</w:t>
            </w:r>
          </w:p>
          <w:p w14:paraId="0F082C6E" w14:textId="7FA058BF" w:rsidR="00792A1E" w:rsidRPr="001578D6" w:rsidRDefault="00792A1E" w:rsidP="00792A1E">
            <w:pPr>
              <w:rPr>
                <w:rFonts w:asciiTheme="minorHAnsi" w:hAnsiTheme="minorHAnsi" w:cstheme="minorHAnsi"/>
                <w:color w:val="000000"/>
                <w:sz w:val="20"/>
                <w:szCs w:val="20"/>
                <w:lang w:val="nl-NL"/>
              </w:rPr>
            </w:pPr>
            <w:r w:rsidRPr="001578D6">
              <w:rPr>
                <w:rFonts w:asciiTheme="minorHAnsi" w:hAnsiTheme="minorHAnsi" w:cstheme="minorHAnsi"/>
                <w:color w:val="000000"/>
                <w:sz w:val="20"/>
                <w:szCs w:val="20"/>
                <w:lang w:val="nl-NL"/>
              </w:rPr>
              <w:t> </w:t>
            </w:r>
          </w:p>
        </w:tc>
        <w:tc>
          <w:tcPr>
            <w:tcW w:w="1589" w:type="dxa"/>
            <w:tcMar>
              <w:top w:w="20" w:type="nil"/>
              <w:left w:w="20" w:type="nil"/>
              <w:bottom w:w="20" w:type="nil"/>
              <w:right w:w="20" w:type="nil"/>
            </w:tcMar>
          </w:tcPr>
          <w:p w14:paraId="479D231F" w14:textId="77777777" w:rsidR="00792A1E" w:rsidRPr="001578D6" w:rsidRDefault="00792A1E" w:rsidP="00792A1E">
            <w:pPr>
              <w:rPr>
                <w:rFonts w:asciiTheme="minorHAnsi" w:hAnsiTheme="minorHAnsi" w:cstheme="minorHAnsi"/>
                <w:color w:val="000000"/>
                <w:sz w:val="20"/>
                <w:szCs w:val="20"/>
                <w:lang w:val="nl-NL"/>
              </w:rPr>
            </w:pPr>
            <w:r w:rsidRPr="001578D6">
              <w:rPr>
                <w:rFonts w:asciiTheme="minorHAnsi" w:hAnsiTheme="minorHAnsi" w:cstheme="minorHAnsi"/>
                <w:color w:val="000000"/>
                <w:sz w:val="20"/>
                <w:szCs w:val="20"/>
                <w:lang w:val="nl-NL"/>
              </w:rPr>
              <w:t>08h30-12h30</w:t>
            </w:r>
          </w:p>
          <w:p w14:paraId="725927B6" w14:textId="77777777" w:rsidR="00792A1E" w:rsidRPr="001578D6" w:rsidRDefault="00792A1E" w:rsidP="00792A1E">
            <w:pPr>
              <w:rPr>
                <w:rFonts w:asciiTheme="minorHAnsi" w:hAnsiTheme="minorHAnsi" w:cstheme="minorHAnsi"/>
                <w:color w:val="000000"/>
                <w:sz w:val="20"/>
                <w:szCs w:val="20"/>
                <w:lang w:val="nl-NL"/>
              </w:rPr>
            </w:pPr>
          </w:p>
          <w:p w14:paraId="61556DF2" w14:textId="77777777" w:rsidR="00792A1E" w:rsidRPr="001578D6" w:rsidRDefault="00792A1E" w:rsidP="00792A1E">
            <w:pPr>
              <w:rPr>
                <w:rFonts w:asciiTheme="minorHAnsi" w:hAnsiTheme="minorHAnsi" w:cstheme="minorHAnsi"/>
                <w:color w:val="000000"/>
                <w:sz w:val="20"/>
                <w:szCs w:val="20"/>
                <w:lang w:val="nl-NL"/>
              </w:rPr>
            </w:pPr>
          </w:p>
        </w:tc>
        <w:tc>
          <w:tcPr>
            <w:tcW w:w="2066" w:type="dxa"/>
            <w:tcBorders>
              <w:left w:val="single" w:sz="4" w:space="0" w:color="auto"/>
            </w:tcBorders>
            <w:tcMar>
              <w:top w:w="20" w:type="nil"/>
              <w:left w:w="20" w:type="nil"/>
              <w:bottom w:w="20" w:type="nil"/>
              <w:right w:w="20" w:type="nil"/>
            </w:tcMar>
          </w:tcPr>
          <w:p w14:paraId="2567CE6F" w14:textId="77777777" w:rsidR="00792A1E" w:rsidRPr="001578D6" w:rsidRDefault="00792A1E" w:rsidP="00792A1E">
            <w:pPr>
              <w:rPr>
                <w:rFonts w:asciiTheme="minorHAnsi" w:hAnsiTheme="minorHAnsi" w:cstheme="minorHAnsi"/>
                <w:color w:val="000000"/>
                <w:sz w:val="20"/>
                <w:szCs w:val="20"/>
                <w:lang w:val="nl-NL"/>
              </w:rPr>
            </w:pPr>
            <w:r w:rsidRPr="001578D6">
              <w:rPr>
                <w:rFonts w:asciiTheme="minorHAnsi" w:hAnsiTheme="minorHAnsi" w:cstheme="minorHAnsi"/>
                <w:color w:val="000000"/>
                <w:sz w:val="20"/>
                <w:szCs w:val="20"/>
                <w:lang w:val="nl-NL"/>
              </w:rPr>
              <w:t>Luc Roggen</w:t>
            </w:r>
          </w:p>
          <w:p w14:paraId="1A6732EC" w14:textId="77777777" w:rsidR="00792A1E" w:rsidRPr="001578D6" w:rsidRDefault="00792A1E" w:rsidP="00792A1E">
            <w:pPr>
              <w:rPr>
                <w:rFonts w:asciiTheme="minorHAnsi" w:hAnsiTheme="minorHAnsi" w:cstheme="minorHAnsi"/>
                <w:sz w:val="20"/>
                <w:szCs w:val="20"/>
                <w:lang w:val="nl-NL"/>
              </w:rPr>
            </w:pPr>
            <w:r w:rsidRPr="001578D6">
              <w:rPr>
                <w:rFonts w:asciiTheme="minorHAnsi" w:hAnsiTheme="minorHAnsi" w:cstheme="minorHAnsi"/>
                <w:color w:val="000000"/>
                <w:sz w:val="20"/>
                <w:szCs w:val="20"/>
                <w:lang w:val="nl-NL"/>
              </w:rPr>
              <w:t xml:space="preserve">BSc. </w:t>
            </w:r>
            <w:proofErr w:type="spellStart"/>
            <w:r w:rsidRPr="001578D6">
              <w:rPr>
                <w:rFonts w:asciiTheme="minorHAnsi" w:hAnsiTheme="minorHAnsi" w:cstheme="minorHAnsi"/>
                <w:color w:val="000000"/>
                <w:sz w:val="20"/>
                <w:szCs w:val="20"/>
                <w:lang w:val="nl-NL"/>
              </w:rPr>
              <w:t>Ost</w:t>
            </w:r>
            <w:proofErr w:type="spellEnd"/>
            <w:r w:rsidRPr="001578D6">
              <w:rPr>
                <w:rFonts w:asciiTheme="minorHAnsi" w:hAnsiTheme="minorHAnsi" w:cstheme="minorHAnsi"/>
                <w:color w:val="000000"/>
                <w:sz w:val="20"/>
                <w:szCs w:val="20"/>
                <w:lang w:val="nl-NL"/>
              </w:rPr>
              <w:t>.</w:t>
            </w:r>
          </w:p>
          <w:p w14:paraId="04193CDD" w14:textId="77777777" w:rsidR="00792A1E" w:rsidRPr="001578D6" w:rsidRDefault="00792A1E" w:rsidP="00792A1E">
            <w:pPr>
              <w:rPr>
                <w:rFonts w:asciiTheme="minorHAnsi" w:hAnsiTheme="minorHAnsi" w:cstheme="minorHAnsi"/>
                <w:sz w:val="20"/>
                <w:szCs w:val="20"/>
                <w:lang w:val="nl-NL"/>
              </w:rPr>
            </w:pPr>
          </w:p>
        </w:tc>
        <w:tc>
          <w:tcPr>
            <w:tcW w:w="4137" w:type="dxa"/>
            <w:shd w:val="clear" w:color="auto" w:fill="E2EFD9" w:themeFill="accent6" w:themeFillTint="33"/>
            <w:tcMar>
              <w:top w:w="20" w:type="nil"/>
              <w:left w:w="20" w:type="nil"/>
              <w:bottom w:w="20" w:type="nil"/>
              <w:right w:w="20" w:type="nil"/>
            </w:tcMar>
          </w:tcPr>
          <w:p w14:paraId="57409571" w14:textId="77777777" w:rsidR="00792A1E" w:rsidRPr="001578D6" w:rsidRDefault="00792A1E" w:rsidP="00792A1E">
            <w:pPr>
              <w:rPr>
                <w:rFonts w:asciiTheme="minorHAnsi" w:hAnsiTheme="minorHAnsi" w:cstheme="minorHAnsi"/>
                <w:sz w:val="20"/>
                <w:szCs w:val="20"/>
                <w:lang w:val="nl-NL"/>
              </w:rPr>
            </w:pPr>
            <w:r w:rsidRPr="001578D6">
              <w:rPr>
                <w:rFonts w:asciiTheme="minorHAnsi" w:hAnsiTheme="minorHAnsi" w:cstheme="minorHAnsi"/>
                <w:sz w:val="20"/>
                <w:szCs w:val="20"/>
                <w:lang w:val="nl-NL"/>
              </w:rPr>
              <w:t>Essenties van het intake-consult bij</w:t>
            </w:r>
          </w:p>
          <w:p w14:paraId="63B201DD" w14:textId="77777777" w:rsidR="00792A1E" w:rsidRPr="001578D6" w:rsidRDefault="00792A1E" w:rsidP="00792A1E">
            <w:pPr>
              <w:pStyle w:val="Lijstalinea"/>
              <w:numPr>
                <w:ilvl w:val="0"/>
                <w:numId w:val="27"/>
              </w:numPr>
              <w:rPr>
                <w:rFonts w:cstheme="minorHAnsi"/>
                <w:sz w:val="20"/>
                <w:szCs w:val="20"/>
              </w:rPr>
            </w:pPr>
            <w:r w:rsidRPr="001578D6">
              <w:rPr>
                <w:rFonts w:cstheme="minorHAnsi"/>
                <w:sz w:val="20"/>
                <w:szCs w:val="20"/>
              </w:rPr>
              <w:t>Een pasgeborene (&lt; 1 maand)</w:t>
            </w:r>
          </w:p>
          <w:p w14:paraId="3EFE781E" w14:textId="77777777" w:rsidR="00792A1E" w:rsidRPr="001578D6" w:rsidRDefault="00792A1E" w:rsidP="00792A1E">
            <w:pPr>
              <w:pStyle w:val="Lijstalinea"/>
              <w:numPr>
                <w:ilvl w:val="0"/>
                <w:numId w:val="27"/>
              </w:numPr>
              <w:rPr>
                <w:rFonts w:cstheme="minorHAnsi"/>
                <w:sz w:val="20"/>
                <w:szCs w:val="20"/>
              </w:rPr>
            </w:pPr>
            <w:r w:rsidRPr="001578D6">
              <w:rPr>
                <w:rFonts w:cstheme="minorHAnsi"/>
                <w:sz w:val="20"/>
                <w:szCs w:val="20"/>
              </w:rPr>
              <w:t>Een baby (&lt; 1 jaar)</w:t>
            </w:r>
          </w:p>
          <w:p w14:paraId="4352E1E7" w14:textId="77777777" w:rsidR="00792A1E" w:rsidRPr="001578D6" w:rsidRDefault="00792A1E" w:rsidP="00792A1E">
            <w:pPr>
              <w:pStyle w:val="Lijstalinea"/>
              <w:numPr>
                <w:ilvl w:val="0"/>
                <w:numId w:val="27"/>
              </w:numPr>
              <w:rPr>
                <w:rFonts w:cstheme="minorHAnsi"/>
                <w:sz w:val="20"/>
                <w:szCs w:val="20"/>
              </w:rPr>
            </w:pPr>
            <w:r w:rsidRPr="001578D6">
              <w:rPr>
                <w:rFonts w:cstheme="minorHAnsi"/>
                <w:sz w:val="20"/>
                <w:szCs w:val="20"/>
              </w:rPr>
              <w:t>Het jonge kind (&lt; 5 jaar)</w:t>
            </w:r>
          </w:p>
        </w:tc>
      </w:tr>
      <w:tr w:rsidR="00792A1E" w:rsidRPr="001578D6" w14:paraId="4690DD1D" w14:textId="77777777" w:rsidTr="001808AB">
        <w:trPr>
          <w:trHeight w:val="824"/>
        </w:trPr>
        <w:tc>
          <w:tcPr>
            <w:tcW w:w="1240" w:type="dxa"/>
            <w:tcMar>
              <w:top w:w="20" w:type="nil"/>
              <w:left w:w="20" w:type="nil"/>
              <w:bottom w:w="20" w:type="nil"/>
              <w:right w:w="20" w:type="nil"/>
            </w:tcMar>
          </w:tcPr>
          <w:p w14:paraId="713C33EA" w14:textId="65B64238" w:rsidR="00792A1E" w:rsidRPr="001578D6" w:rsidRDefault="00792A1E" w:rsidP="00792A1E">
            <w:pPr>
              <w:rPr>
                <w:rFonts w:asciiTheme="minorHAnsi" w:hAnsiTheme="minorHAnsi" w:cstheme="minorHAnsi"/>
                <w:sz w:val="20"/>
                <w:szCs w:val="20"/>
                <w:lang w:val="nl-NL"/>
              </w:rPr>
            </w:pPr>
            <w:r w:rsidRPr="001578D6">
              <w:rPr>
                <w:rFonts w:asciiTheme="minorHAnsi" w:hAnsiTheme="minorHAnsi" w:cstheme="minorHAnsi"/>
                <w:sz w:val="20"/>
                <w:szCs w:val="20"/>
                <w:lang w:val="nl-NL"/>
              </w:rPr>
              <w:t> </w:t>
            </w:r>
          </w:p>
        </w:tc>
        <w:tc>
          <w:tcPr>
            <w:tcW w:w="1589" w:type="dxa"/>
            <w:tcMar>
              <w:top w:w="20" w:type="nil"/>
              <w:left w:w="20" w:type="nil"/>
              <w:bottom w:w="20" w:type="nil"/>
              <w:right w:w="20" w:type="nil"/>
            </w:tcMar>
          </w:tcPr>
          <w:p w14:paraId="2DA08F25" w14:textId="77777777" w:rsidR="00792A1E" w:rsidRPr="001578D6" w:rsidRDefault="00792A1E" w:rsidP="00792A1E">
            <w:pPr>
              <w:rPr>
                <w:rFonts w:asciiTheme="minorHAnsi" w:hAnsiTheme="minorHAnsi" w:cstheme="minorHAnsi"/>
                <w:color w:val="000000"/>
                <w:sz w:val="20"/>
                <w:szCs w:val="20"/>
                <w:lang w:val="nl-NL"/>
              </w:rPr>
            </w:pPr>
            <w:r w:rsidRPr="001578D6">
              <w:rPr>
                <w:rFonts w:asciiTheme="minorHAnsi" w:hAnsiTheme="minorHAnsi" w:cstheme="minorHAnsi"/>
                <w:color w:val="000000"/>
                <w:sz w:val="20"/>
                <w:szCs w:val="20"/>
                <w:lang w:val="nl-NL"/>
              </w:rPr>
              <w:t>13h30-1</w:t>
            </w:r>
            <w:r>
              <w:rPr>
                <w:rFonts w:asciiTheme="minorHAnsi" w:hAnsiTheme="minorHAnsi" w:cstheme="minorHAnsi"/>
                <w:color w:val="000000"/>
                <w:sz w:val="20"/>
                <w:szCs w:val="20"/>
                <w:lang w:val="nl-NL"/>
              </w:rPr>
              <w:t>7</w:t>
            </w:r>
            <w:r w:rsidRPr="001578D6">
              <w:rPr>
                <w:rFonts w:asciiTheme="minorHAnsi" w:hAnsiTheme="minorHAnsi" w:cstheme="minorHAnsi"/>
                <w:color w:val="000000"/>
                <w:sz w:val="20"/>
                <w:szCs w:val="20"/>
                <w:lang w:val="nl-NL"/>
              </w:rPr>
              <w:t>h30</w:t>
            </w:r>
          </w:p>
          <w:p w14:paraId="03A05117" w14:textId="77777777" w:rsidR="00792A1E" w:rsidRPr="001578D6" w:rsidRDefault="00792A1E" w:rsidP="00792A1E">
            <w:pPr>
              <w:rPr>
                <w:rFonts w:asciiTheme="minorHAnsi" w:hAnsiTheme="minorHAnsi" w:cstheme="minorHAnsi"/>
                <w:color w:val="000000"/>
                <w:sz w:val="20"/>
                <w:szCs w:val="20"/>
                <w:lang w:val="nl-NL"/>
              </w:rPr>
            </w:pPr>
          </w:p>
          <w:p w14:paraId="3853A03F" w14:textId="77777777" w:rsidR="00792A1E" w:rsidRPr="001578D6" w:rsidRDefault="00792A1E" w:rsidP="00792A1E">
            <w:pPr>
              <w:rPr>
                <w:rFonts w:asciiTheme="minorHAnsi" w:hAnsiTheme="minorHAnsi" w:cstheme="minorHAnsi"/>
                <w:sz w:val="20"/>
                <w:szCs w:val="20"/>
                <w:lang w:val="nl-NL"/>
              </w:rPr>
            </w:pPr>
          </w:p>
        </w:tc>
        <w:tc>
          <w:tcPr>
            <w:tcW w:w="2066" w:type="dxa"/>
            <w:tcBorders>
              <w:left w:val="single" w:sz="4" w:space="0" w:color="auto"/>
            </w:tcBorders>
            <w:tcMar>
              <w:top w:w="20" w:type="nil"/>
              <w:left w:w="20" w:type="nil"/>
              <w:bottom w:w="20" w:type="nil"/>
              <w:right w:w="20" w:type="nil"/>
            </w:tcMar>
          </w:tcPr>
          <w:p w14:paraId="7B374FE6" w14:textId="77777777" w:rsidR="00792A1E" w:rsidRPr="001578D6" w:rsidRDefault="00792A1E" w:rsidP="00792A1E">
            <w:pPr>
              <w:rPr>
                <w:rFonts w:asciiTheme="minorHAnsi" w:hAnsiTheme="minorHAnsi" w:cstheme="minorHAnsi"/>
                <w:color w:val="000000"/>
                <w:sz w:val="20"/>
                <w:szCs w:val="20"/>
                <w:lang w:val="nl-NL"/>
              </w:rPr>
            </w:pPr>
            <w:r w:rsidRPr="001578D6">
              <w:rPr>
                <w:rFonts w:asciiTheme="minorHAnsi" w:hAnsiTheme="minorHAnsi" w:cstheme="minorHAnsi"/>
                <w:color w:val="000000"/>
                <w:sz w:val="20"/>
                <w:szCs w:val="20"/>
                <w:lang w:val="nl-NL"/>
              </w:rPr>
              <w:t>Luc Roggen</w:t>
            </w:r>
          </w:p>
          <w:p w14:paraId="1401218B" w14:textId="77777777" w:rsidR="00792A1E" w:rsidRPr="001578D6" w:rsidRDefault="00792A1E" w:rsidP="00792A1E">
            <w:pPr>
              <w:rPr>
                <w:rFonts w:asciiTheme="minorHAnsi" w:hAnsiTheme="minorHAnsi" w:cstheme="minorHAnsi"/>
                <w:sz w:val="20"/>
                <w:szCs w:val="20"/>
                <w:lang w:val="nl-NL"/>
              </w:rPr>
            </w:pPr>
            <w:r w:rsidRPr="001578D6">
              <w:rPr>
                <w:rFonts w:asciiTheme="minorHAnsi" w:hAnsiTheme="minorHAnsi" w:cstheme="minorHAnsi"/>
                <w:color w:val="000000"/>
                <w:sz w:val="20"/>
                <w:szCs w:val="20"/>
                <w:lang w:val="nl-NL"/>
              </w:rPr>
              <w:t xml:space="preserve">BSc. </w:t>
            </w:r>
            <w:proofErr w:type="spellStart"/>
            <w:r w:rsidRPr="001578D6">
              <w:rPr>
                <w:rFonts w:asciiTheme="minorHAnsi" w:hAnsiTheme="minorHAnsi" w:cstheme="minorHAnsi"/>
                <w:color w:val="000000"/>
                <w:sz w:val="20"/>
                <w:szCs w:val="20"/>
                <w:lang w:val="nl-NL"/>
              </w:rPr>
              <w:t>Ost</w:t>
            </w:r>
            <w:proofErr w:type="spellEnd"/>
            <w:r w:rsidRPr="001578D6">
              <w:rPr>
                <w:rFonts w:asciiTheme="minorHAnsi" w:hAnsiTheme="minorHAnsi" w:cstheme="minorHAnsi"/>
                <w:color w:val="000000"/>
                <w:sz w:val="20"/>
                <w:szCs w:val="20"/>
                <w:lang w:val="nl-NL"/>
              </w:rPr>
              <w:t>.</w:t>
            </w:r>
          </w:p>
          <w:p w14:paraId="0A70960F" w14:textId="77777777" w:rsidR="00792A1E" w:rsidRPr="001578D6" w:rsidRDefault="00792A1E" w:rsidP="00792A1E">
            <w:pPr>
              <w:rPr>
                <w:rFonts w:asciiTheme="minorHAnsi" w:hAnsiTheme="minorHAnsi" w:cstheme="minorHAnsi"/>
                <w:sz w:val="20"/>
                <w:szCs w:val="20"/>
                <w:lang w:val="nl-NL"/>
              </w:rPr>
            </w:pPr>
          </w:p>
        </w:tc>
        <w:tc>
          <w:tcPr>
            <w:tcW w:w="4137" w:type="dxa"/>
            <w:shd w:val="clear" w:color="auto" w:fill="E2EFD9" w:themeFill="accent6" w:themeFillTint="33"/>
            <w:tcMar>
              <w:top w:w="20" w:type="nil"/>
              <w:left w:w="20" w:type="nil"/>
              <w:bottom w:w="20" w:type="nil"/>
              <w:right w:w="20" w:type="nil"/>
            </w:tcMar>
          </w:tcPr>
          <w:p w14:paraId="1C3978A5" w14:textId="77777777" w:rsidR="00792A1E" w:rsidRPr="001578D6" w:rsidRDefault="00792A1E" w:rsidP="00792A1E">
            <w:pPr>
              <w:rPr>
                <w:rFonts w:asciiTheme="minorHAnsi" w:hAnsiTheme="minorHAnsi" w:cstheme="minorHAnsi"/>
                <w:sz w:val="20"/>
                <w:szCs w:val="20"/>
                <w:lang w:val="nl-NL"/>
              </w:rPr>
            </w:pPr>
            <w:r w:rsidRPr="001578D6">
              <w:rPr>
                <w:rFonts w:asciiTheme="minorHAnsi" w:hAnsiTheme="minorHAnsi" w:cstheme="minorHAnsi"/>
                <w:sz w:val="20"/>
                <w:szCs w:val="20"/>
                <w:lang w:val="nl-NL"/>
              </w:rPr>
              <w:t>Respiratoire en cardiovasculaire dysfuncties bij kinderen.</w:t>
            </w:r>
          </w:p>
          <w:p w14:paraId="63D61872" w14:textId="77777777" w:rsidR="00792A1E" w:rsidRPr="001578D6" w:rsidRDefault="00792A1E" w:rsidP="00792A1E">
            <w:pPr>
              <w:rPr>
                <w:rFonts w:asciiTheme="minorHAnsi" w:hAnsiTheme="minorHAnsi" w:cstheme="minorHAnsi"/>
                <w:sz w:val="20"/>
                <w:szCs w:val="20"/>
                <w:lang w:val="nl-NL"/>
              </w:rPr>
            </w:pPr>
          </w:p>
          <w:p w14:paraId="2774CAB2" w14:textId="77777777" w:rsidR="00792A1E" w:rsidRPr="001578D6" w:rsidRDefault="00792A1E" w:rsidP="00792A1E">
            <w:pPr>
              <w:rPr>
                <w:rFonts w:asciiTheme="minorHAnsi" w:hAnsiTheme="minorHAnsi" w:cstheme="minorHAnsi"/>
                <w:sz w:val="20"/>
                <w:szCs w:val="20"/>
                <w:lang w:val="nl-NL"/>
              </w:rPr>
            </w:pPr>
            <w:proofErr w:type="spellStart"/>
            <w:r w:rsidRPr="001578D6">
              <w:rPr>
                <w:rFonts w:asciiTheme="minorHAnsi" w:hAnsiTheme="minorHAnsi" w:cstheme="minorHAnsi"/>
                <w:sz w:val="20"/>
                <w:szCs w:val="20"/>
                <w:lang w:val="nl-NL"/>
              </w:rPr>
              <w:t>Neuromotorische</w:t>
            </w:r>
            <w:proofErr w:type="spellEnd"/>
            <w:r w:rsidRPr="001578D6">
              <w:rPr>
                <w:rFonts w:asciiTheme="minorHAnsi" w:hAnsiTheme="minorHAnsi" w:cstheme="minorHAnsi"/>
                <w:sz w:val="20"/>
                <w:szCs w:val="20"/>
                <w:lang w:val="nl-NL"/>
              </w:rPr>
              <w:t xml:space="preserve"> disfuncties</w:t>
            </w:r>
          </w:p>
        </w:tc>
      </w:tr>
      <w:tr w:rsidR="00792A1E" w:rsidRPr="001578D6" w14:paraId="6AA7B2DE" w14:textId="77777777" w:rsidTr="001808AB">
        <w:trPr>
          <w:trHeight w:val="803"/>
        </w:trPr>
        <w:tc>
          <w:tcPr>
            <w:tcW w:w="1240" w:type="dxa"/>
            <w:tcMar>
              <w:top w:w="20" w:type="nil"/>
              <w:left w:w="20" w:type="nil"/>
              <w:bottom w:w="20" w:type="nil"/>
              <w:right w:w="20" w:type="nil"/>
            </w:tcMar>
          </w:tcPr>
          <w:p w14:paraId="45F22549" w14:textId="77777777" w:rsidR="00792A1E" w:rsidRPr="001578D6" w:rsidRDefault="00792A1E" w:rsidP="00792A1E">
            <w:pPr>
              <w:rPr>
                <w:rFonts w:asciiTheme="minorHAnsi" w:hAnsiTheme="minorHAnsi" w:cstheme="minorHAnsi"/>
                <w:sz w:val="20"/>
                <w:szCs w:val="20"/>
                <w:lang w:val="nl-NL"/>
              </w:rPr>
            </w:pPr>
            <w:r w:rsidRPr="001578D6">
              <w:rPr>
                <w:rFonts w:asciiTheme="minorHAnsi" w:hAnsiTheme="minorHAnsi" w:cstheme="minorHAnsi"/>
                <w:color w:val="000000"/>
                <w:sz w:val="20"/>
                <w:szCs w:val="20"/>
                <w:lang w:val="nl-NL"/>
              </w:rPr>
              <w:t>Vrijdag</w:t>
            </w:r>
          </w:p>
          <w:p w14:paraId="758D2AA6" w14:textId="77777777" w:rsidR="00792A1E" w:rsidRPr="001578D6" w:rsidRDefault="00792A1E" w:rsidP="00792A1E">
            <w:pPr>
              <w:rPr>
                <w:rFonts w:asciiTheme="minorHAnsi" w:hAnsiTheme="minorHAnsi" w:cstheme="minorHAnsi"/>
                <w:sz w:val="20"/>
                <w:szCs w:val="20"/>
                <w:lang w:val="nl-NL"/>
              </w:rPr>
            </w:pPr>
            <w:r w:rsidRPr="001578D6">
              <w:rPr>
                <w:rFonts w:asciiTheme="minorHAnsi" w:hAnsiTheme="minorHAnsi" w:cstheme="minorHAnsi"/>
                <w:sz w:val="20"/>
                <w:szCs w:val="20"/>
                <w:lang w:val="nl-NL"/>
              </w:rPr>
              <w:t>17/05/2024</w:t>
            </w:r>
          </w:p>
          <w:p w14:paraId="25A9EF4D" w14:textId="43AA06EF" w:rsidR="00792A1E" w:rsidRPr="001578D6" w:rsidRDefault="00792A1E" w:rsidP="00792A1E">
            <w:pPr>
              <w:rPr>
                <w:rFonts w:asciiTheme="minorHAnsi" w:hAnsiTheme="minorHAnsi" w:cstheme="minorHAnsi"/>
                <w:sz w:val="20"/>
                <w:szCs w:val="20"/>
                <w:lang w:val="nl-NL"/>
              </w:rPr>
            </w:pPr>
            <w:r w:rsidRPr="001578D6">
              <w:rPr>
                <w:rFonts w:asciiTheme="minorHAnsi" w:hAnsiTheme="minorHAnsi" w:cstheme="minorHAnsi"/>
                <w:color w:val="000000"/>
                <w:sz w:val="20"/>
                <w:szCs w:val="20"/>
                <w:lang w:val="nl-NL"/>
              </w:rPr>
              <w:t> </w:t>
            </w:r>
          </w:p>
        </w:tc>
        <w:tc>
          <w:tcPr>
            <w:tcW w:w="1589" w:type="dxa"/>
            <w:tcMar>
              <w:top w:w="20" w:type="nil"/>
              <w:left w:w="20" w:type="nil"/>
              <w:bottom w:w="20" w:type="nil"/>
              <w:right w:w="20" w:type="nil"/>
            </w:tcMar>
          </w:tcPr>
          <w:p w14:paraId="034E26EE" w14:textId="77777777" w:rsidR="00792A1E" w:rsidRPr="001578D6" w:rsidRDefault="00792A1E" w:rsidP="00792A1E">
            <w:pPr>
              <w:rPr>
                <w:rFonts w:asciiTheme="minorHAnsi" w:hAnsiTheme="minorHAnsi" w:cstheme="minorHAnsi"/>
                <w:sz w:val="20"/>
                <w:szCs w:val="20"/>
                <w:lang w:val="nl-NL"/>
              </w:rPr>
            </w:pPr>
            <w:r w:rsidRPr="001578D6">
              <w:rPr>
                <w:rFonts w:asciiTheme="minorHAnsi" w:hAnsiTheme="minorHAnsi" w:cstheme="minorHAnsi"/>
                <w:color w:val="000000"/>
                <w:sz w:val="20"/>
                <w:szCs w:val="20"/>
                <w:lang w:val="nl-NL"/>
              </w:rPr>
              <w:t>08h30-12h30</w:t>
            </w:r>
          </w:p>
          <w:p w14:paraId="683836A6" w14:textId="77777777" w:rsidR="00792A1E" w:rsidRPr="001578D6" w:rsidRDefault="00792A1E" w:rsidP="00792A1E">
            <w:pPr>
              <w:rPr>
                <w:rFonts w:asciiTheme="minorHAnsi" w:hAnsiTheme="minorHAnsi" w:cstheme="minorHAnsi"/>
                <w:sz w:val="20"/>
                <w:szCs w:val="20"/>
                <w:lang w:val="nl-NL"/>
              </w:rPr>
            </w:pPr>
          </w:p>
        </w:tc>
        <w:tc>
          <w:tcPr>
            <w:tcW w:w="2066" w:type="dxa"/>
            <w:tcBorders>
              <w:left w:val="single" w:sz="4" w:space="0" w:color="auto"/>
            </w:tcBorders>
            <w:tcMar>
              <w:top w:w="20" w:type="nil"/>
              <w:left w:w="20" w:type="nil"/>
              <w:bottom w:w="20" w:type="nil"/>
              <w:right w:w="20" w:type="nil"/>
            </w:tcMar>
          </w:tcPr>
          <w:p w14:paraId="4F95755E" w14:textId="77777777" w:rsidR="00792A1E" w:rsidRPr="001578D6" w:rsidRDefault="00792A1E" w:rsidP="00792A1E">
            <w:pPr>
              <w:rPr>
                <w:rFonts w:asciiTheme="minorHAnsi" w:hAnsiTheme="minorHAnsi" w:cstheme="minorHAnsi"/>
                <w:color w:val="000000"/>
                <w:sz w:val="20"/>
                <w:szCs w:val="20"/>
                <w:lang w:val="nl-NL"/>
              </w:rPr>
            </w:pPr>
            <w:r w:rsidRPr="001578D6">
              <w:rPr>
                <w:rFonts w:asciiTheme="minorHAnsi" w:hAnsiTheme="minorHAnsi" w:cstheme="minorHAnsi"/>
                <w:color w:val="000000"/>
                <w:sz w:val="20"/>
                <w:szCs w:val="20"/>
                <w:lang w:val="nl-NL"/>
              </w:rPr>
              <w:t>Luc Roggen</w:t>
            </w:r>
          </w:p>
          <w:p w14:paraId="33C479AE" w14:textId="77777777" w:rsidR="00792A1E" w:rsidRPr="001578D6" w:rsidRDefault="00792A1E" w:rsidP="00792A1E">
            <w:pPr>
              <w:rPr>
                <w:rFonts w:asciiTheme="minorHAnsi" w:hAnsiTheme="minorHAnsi" w:cstheme="minorHAnsi"/>
                <w:sz w:val="20"/>
                <w:szCs w:val="20"/>
                <w:lang w:val="nl-NL"/>
              </w:rPr>
            </w:pPr>
            <w:r w:rsidRPr="001578D6">
              <w:rPr>
                <w:rFonts w:asciiTheme="minorHAnsi" w:hAnsiTheme="minorHAnsi" w:cstheme="minorHAnsi"/>
                <w:color w:val="000000"/>
                <w:sz w:val="20"/>
                <w:szCs w:val="20"/>
                <w:lang w:val="nl-NL"/>
              </w:rPr>
              <w:t xml:space="preserve">BSc. </w:t>
            </w:r>
            <w:proofErr w:type="spellStart"/>
            <w:r w:rsidRPr="001578D6">
              <w:rPr>
                <w:rFonts w:asciiTheme="minorHAnsi" w:hAnsiTheme="minorHAnsi" w:cstheme="minorHAnsi"/>
                <w:color w:val="000000"/>
                <w:sz w:val="20"/>
                <w:szCs w:val="20"/>
                <w:lang w:val="nl-NL"/>
              </w:rPr>
              <w:t>Ost</w:t>
            </w:r>
            <w:proofErr w:type="spellEnd"/>
            <w:r w:rsidRPr="001578D6">
              <w:rPr>
                <w:rFonts w:asciiTheme="minorHAnsi" w:hAnsiTheme="minorHAnsi" w:cstheme="minorHAnsi"/>
                <w:color w:val="000000"/>
                <w:sz w:val="20"/>
                <w:szCs w:val="20"/>
                <w:lang w:val="nl-NL"/>
              </w:rPr>
              <w:t>.</w:t>
            </w:r>
          </w:p>
          <w:p w14:paraId="137CDC95" w14:textId="77777777" w:rsidR="00792A1E" w:rsidRPr="001578D6" w:rsidRDefault="00792A1E" w:rsidP="00792A1E">
            <w:pPr>
              <w:rPr>
                <w:rFonts w:asciiTheme="minorHAnsi" w:hAnsiTheme="minorHAnsi" w:cstheme="minorHAnsi"/>
                <w:sz w:val="20"/>
                <w:szCs w:val="20"/>
                <w:lang w:val="nl-NL"/>
              </w:rPr>
            </w:pPr>
          </w:p>
        </w:tc>
        <w:tc>
          <w:tcPr>
            <w:tcW w:w="4137" w:type="dxa"/>
            <w:shd w:val="clear" w:color="auto" w:fill="E2EFD9" w:themeFill="accent6" w:themeFillTint="33"/>
            <w:tcMar>
              <w:top w:w="20" w:type="nil"/>
              <w:left w:w="20" w:type="nil"/>
              <w:bottom w:w="20" w:type="nil"/>
              <w:right w:w="20" w:type="nil"/>
            </w:tcMar>
          </w:tcPr>
          <w:p w14:paraId="382707D6" w14:textId="77777777" w:rsidR="00792A1E" w:rsidRPr="001578D6" w:rsidRDefault="00792A1E" w:rsidP="00792A1E">
            <w:pPr>
              <w:rPr>
                <w:rFonts w:asciiTheme="minorHAnsi" w:hAnsiTheme="minorHAnsi" w:cstheme="minorHAnsi"/>
                <w:sz w:val="20"/>
                <w:szCs w:val="20"/>
                <w:lang w:val="nl-NL"/>
              </w:rPr>
            </w:pPr>
            <w:r w:rsidRPr="001578D6">
              <w:rPr>
                <w:rFonts w:asciiTheme="minorHAnsi" w:hAnsiTheme="minorHAnsi" w:cstheme="minorHAnsi"/>
                <w:sz w:val="20"/>
                <w:szCs w:val="20"/>
                <w:lang w:val="nl-NL"/>
              </w:rPr>
              <w:t>Digestieve systeem bij</w:t>
            </w:r>
          </w:p>
          <w:p w14:paraId="4C647010" w14:textId="77777777" w:rsidR="00792A1E" w:rsidRPr="001578D6" w:rsidRDefault="00792A1E" w:rsidP="00792A1E">
            <w:pPr>
              <w:pStyle w:val="Lijstalinea"/>
              <w:numPr>
                <w:ilvl w:val="0"/>
                <w:numId w:val="28"/>
              </w:numPr>
              <w:rPr>
                <w:rFonts w:cstheme="minorHAnsi"/>
                <w:sz w:val="20"/>
                <w:szCs w:val="20"/>
              </w:rPr>
            </w:pPr>
            <w:r w:rsidRPr="001578D6">
              <w:rPr>
                <w:rFonts w:cstheme="minorHAnsi"/>
                <w:sz w:val="20"/>
                <w:szCs w:val="20"/>
              </w:rPr>
              <w:t>Een pasgeborene (&lt; 1 maand)</w:t>
            </w:r>
          </w:p>
          <w:p w14:paraId="442BEF0D" w14:textId="77777777" w:rsidR="00792A1E" w:rsidRPr="001578D6" w:rsidRDefault="00792A1E" w:rsidP="00792A1E">
            <w:pPr>
              <w:pStyle w:val="Lijstalinea"/>
              <w:numPr>
                <w:ilvl w:val="0"/>
                <w:numId w:val="28"/>
              </w:numPr>
              <w:rPr>
                <w:rFonts w:cstheme="minorHAnsi"/>
                <w:sz w:val="20"/>
                <w:szCs w:val="20"/>
              </w:rPr>
            </w:pPr>
            <w:r w:rsidRPr="001578D6">
              <w:rPr>
                <w:rFonts w:cstheme="minorHAnsi"/>
                <w:sz w:val="20"/>
                <w:szCs w:val="20"/>
              </w:rPr>
              <w:t>Een baby (&lt; 1 jaar)</w:t>
            </w:r>
          </w:p>
          <w:p w14:paraId="647EAC5F" w14:textId="77777777" w:rsidR="00792A1E" w:rsidRPr="001578D6" w:rsidRDefault="00792A1E" w:rsidP="00792A1E">
            <w:pPr>
              <w:pStyle w:val="Lijstalinea"/>
              <w:numPr>
                <w:ilvl w:val="0"/>
                <w:numId w:val="28"/>
              </w:numPr>
              <w:rPr>
                <w:rFonts w:cstheme="minorHAnsi"/>
                <w:sz w:val="20"/>
                <w:szCs w:val="20"/>
              </w:rPr>
            </w:pPr>
            <w:r w:rsidRPr="001578D6">
              <w:rPr>
                <w:rFonts w:cstheme="minorHAnsi"/>
                <w:sz w:val="20"/>
                <w:szCs w:val="20"/>
              </w:rPr>
              <w:t>Het jonge kind (&lt; 5 jaar)</w:t>
            </w:r>
          </w:p>
        </w:tc>
      </w:tr>
      <w:tr w:rsidR="001808AB" w:rsidRPr="001578D6" w14:paraId="5BC6A46A" w14:textId="77777777" w:rsidTr="001808AB">
        <w:trPr>
          <w:trHeight w:val="824"/>
        </w:trPr>
        <w:tc>
          <w:tcPr>
            <w:tcW w:w="1240" w:type="dxa"/>
            <w:tcMar>
              <w:top w:w="20" w:type="nil"/>
              <w:left w:w="20" w:type="nil"/>
              <w:bottom w:w="20" w:type="nil"/>
              <w:right w:w="20" w:type="nil"/>
            </w:tcMar>
          </w:tcPr>
          <w:p w14:paraId="3E85E03D" w14:textId="77777777" w:rsidR="001808AB" w:rsidRPr="001578D6" w:rsidRDefault="001808AB" w:rsidP="001808AB">
            <w:pPr>
              <w:rPr>
                <w:rFonts w:asciiTheme="minorHAnsi" w:hAnsiTheme="minorHAnsi" w:cstheme="minorHAnsi"/>
                <w:sz w:val="20"/>
                <w:szCs w:val="20"/>
                <w:lang w:val="nl-NL"/>
              </w:rPr>
            </w:pPr>
          </w:p>
        </w:tc>
        <w:tc>
          <w:tcPr>
            <w:tcW w:w="1589" w:type="dxa"/>
            <w:tcMar>
              <w:top w:w="20" w:type="nil"/>
              <w:left w:w="20" w:type="nil"/>
              <w:bottom w:w="20" w:type="nil"/>
              <w:right w:w="20" w:type="nil"/>
            </w:tcMar>
          </w:tcPr>
          <w:p w14:paraId="30F86C16" w14:textId="77777777" w:rsidR="001808AB" w:rsidRPr="001578D6" w:rsidRDefault="001808AB" w:rsidP="001808AB">
            <w:pPr>
              <w:rPr>
                <w:rFonts w:asciiTheme="minorHAnsi" w:hAnsiTheme="minorHAnsi" w:cstheme="minorHAnsi"/>
                <w:color w:val="000000"/>
                <w:sz w:val="20"/>
                <w:szCs w:val="20"/>
                <w:lang w:val="nl-NL"/>
              </w:rPr>
            </w:pPr>
            <w:r w:rsidRPr="001578D6">
              <w:rPr>
                <w:rFonts w:asciiTheme="minorHAnsi" w:hAnsiTheme="minorHAnsi" w:cstheme="minorHAnsi"/>
                <w:color w:val="000000"/>
                <w:sz w:val="20"/>
                <w:szCs w:val="20"/>
                <w:lang w:val="nl-NL"/>
              </w:rPr>
              <w:t>13h30-1</w:t>
            </w:r>
            <w:r>
              <w:rPr>
                <w:rFonts w:asciiTheme="minorHAnsi" w:hAnsiTheme="minorHAnsi" w:cstheme="minorHAnsi"/>
                <w:color w:val="000000"/>
                <w:sz w:val="20"/>
                <w:szCs w:val="20"/>
                <w:lang w:val="nl-NL"/>
              </w:rPr>
              <w:t>7</w:t>
            </w:r>
            <w:r w:rsidRPr="001578D6">
              <w:rPr>
                <w:rFonts w:asciiTheme="minorHAnsi" w:hAnsiTheme="minorHAnsi" w:cstheme="minorHAnsi"/>
                <w:color w:val="000000"/>
                <w:sz w:val="20"/>
                <w:szCs w:val="20"/>
                <w:lang w:val="nl-NL"/>
              </w:rPr>
              <w:t>h30</w:t>
            </w:r>
          </w:p>
          <w:p w14:paraId="45575F5C" w14:textId="77777777" w:rsidR="001808AB" w:rsidRPr="001578D6" w:rsidRDefault="001808AB" w:rsidP="001808AB">
            <w:pPr>
              <w:rPr>
                <w:rFonts w:asciiTheme="minorHAnsi" w:hAnsiTheme="minorHAnsi" w:cstheme="minorHAnsi"/>
                <w:sz w:val="20"/>
                <w:szCs w:val="20"/>
                <w:lang w:val="nl-NL"/>
              </w:rPr>
            </w:pPr>
          </w:p>
        </w:tc>
        <w:tc>
          <w:tcPr>
            <w:tcW w:w="2066" w:type="dxa"/>
            <w:tcBorders>
              <w:left w:val="single" w:sz="4" w:space="0" w:color="auto"/>
            </w:tcBorders>
            <w:tcMar>
              <w:top w:w="20" w:type="nil"/>
              <w:left w:w="20" w:type="nil"/>
              <w:bottom w:w="20" w:type="nil"/>
              <w:right w:w="20" w:type="nil"/>
            </w:tcMar>
          </w:tcPr>
          <w:p w14:paraId="43F21E52" w14:textId="77777777" w:rsidR="001808AB" w:rsidRPr="001578D6" w:rsidRDefault="001808AB" w:rsidP="001808AB">
            <w:pPr>
              <w:rPr>
                <w:rFonts w:asciiTheme="minorHAnsi" w:hAnsiTheme="minorHAnsi" w:cstheme="minorHAnsi"/>
                <w:color w:val="000000"/>
                <w:sz w:val="20"/>
                <w:szCs w:val="20"/>
                <w:lang w:val="nl-NL"/>
              </w:rPr>
            </w:pPr>
            <w:r w:rsidRPr="001578D6">
              <w:rPr>
                <w:rFonts w:asciiTheme="minorHAnsi" w:hAnsiTheme="minorHAnsi" w:cstheme="minorHAnsi"/>
                <w:color w:val="000000"/>
                <w:sz w:val="20"/>
                <w:szCs w:val="20"/>
                <w:lang w:val="nl-NL"/>
              </w:rPr>
              <w:t>Luc Roggen</w:t>
            </w:r>
          </w:p>
          <w:p w14:paraId="3A81F7B9" w14:textId="77777777" w:rsidR="001808AB" w:rsidRPr="001578D6" w:rsidRDefault="001808AB" w:rsidP="001808AB">
            <w:pPr>
              <w:rPr>
                <w:rFonts w:asciiTheme="minorHAnsi" w:hAnsiTheme="minorHAnsi" w:cstheme="minorHAnsi"/>
                <w:sz w:val="20"/>
                <w:szCs w:val="20"/>
                <w:lang w:val="nl-NL"/>
              </w:rPr>
            </w:pPr>
            <w:r w:rsidRPr="001578D6">
              <w:rPr>
                <w:rFonts w:asciiTheme="minorHAnsi" w:hAnsiTheme="minorHAnsi" w:cstheme="minorHAnsi"/>
                <w:color w:val="000000"/>
                <w:sz w:val="20"/>
                <w:szCs w:val="20"/>
                <w:lang w:val="nl-NL"/>
              </w:rPr>
              <w:t xml:space="preserve">BSc. </w:t>
            </w:r>
            <w:proofErr w:type="spellStart"/>
            <w:r w:rsidRPr="001578D6">
              <w:rPr>
                <w:rFonts w:asciiTheme="minorHAnsi" w:hAnsiTheme="minorHAnsi" w:cstheme="minorHAnsi"/>
                <w:color w:val="000000"/>
                <w:sz w:val="20"/>
                <w:szCs w:val="20"/>
                <w:lang w:val="nl-NL"/>
              </w:rPr>
              <w:t>Ost</w:t>
            </w:r>
            <w:proofErr w:type="spellEnd"/>
            <w:r w:rsidRPr="001578D6">
              <w:rPr>
                <w:rFonts w:asciiTheme="minorHAnsi" w:hAnsiTheme="minorHAnsi" w:cstheme="minorHAnsi"/>
                <w:color w:val="000000"/>
                <w:sz w:val="20"/>
                <w:szCs w:val="20"/>
                <w:lang w:val="nl-NL"/>
              </w:rPr>
              <w:t>.</w:t>
            </w:r>
          </w:p>
          <w:p w14:paraId="27093612" w14:textId="77777777" w:rsidR="001808AB" w:rsidRPr="001578D6" w:rsidRDefault="001808AB" w:rsidP="001808AB">
            <w:pPr>
              <w:rPr>
                <w:rFonts w:asciiTheme="minorHAnsi" w:hAnsiTheme="minorHAnsi" w:cstheme="minorHAnsi"/>
                <w:sz w:val="20"/>
                <w:szCs w:val="20"/>
                <w:lang w:val="nl-NL"/>
              </w:rPr>
            </w:pPr>
          </w:p>
        </w:tc>
        <w:tc>
          <w:tcPr>
            <w:tcW w:w="4137" w:type="dxa"/>
            <w:shd w:val="clear" w:color="auto" w:fill="E2EFD9" w:themeFill="accent6" w:themeFillTint="33"/>
            <w:tcMar>
              <w:top w:w="20" w:type="nil"/>
              <w:left w:w="20" w:type="nil"/>
              <w:bottom w:w="20" w:type="nil"/>
              <w:right w:w="20" w:type="nil"/>
            </w:tcMar>
          </w:tcPr>
          <w:p w14:paraId="276C1D6B" w14:textId="77777777" w:rsidR="001808AB" w:rsidRPr="001578D6" w:rsidRDefault="001808AB" w:rsidP="001808AB">
            <w:pPr>
              <w:rPr>
                <w:rFonts w:asciiTheme="minorHAnsi" w:hAnsiTheme="minorHAnsi" w:cstheme="minorHAnsi"/>
                <w:sz w:val="20"/>
                <w:szCs w:val="20"/>
                <w:lang w:val="nl-NL"/>
              </w:rPr>
            </w:pPr>
            <w:r w:rsidRPr="001578D6">
              <w:rPr>
                <w:rFonts w:asciiTheme="minorHAnsi" w:hAnsiTheme="minorHAnsi" w:cstheme="minorHAnsi"/>
                <w:sz w:val="20"/>
                <w:szCs w:val="20"/>
                <w:lang w:val="nl-NL"/>
              </w:rPr>
              <w:t>Concrete behandelingen van kinderen in de klas om de aanpak van het klinisch redeneren en het osteopathische handelen te illustreren. Er is een vraag en antwoord moment voorzien na iedere behandeling.</w:t>
            </w:r>
          </w:p>
          <w:p w14:paraId="79B15348" w14:textId="77777777" w:rsidR="001808AB" w:rsidRPr="001578D6" w:rsidRDefault="001808AB" w:rsidP="001808AB">
            <w:pPr>
              <w:rPr>
                <w:rFonts w:asciiTheme="minorHAnsi" w:hAnsiTheme="minorHAnsi" w:cstheme="minorHAnsi"/>
                <w:sz w:val="20"/>
                <w:szCs w:val="20"/>
                <w:lang w:val="nl-NL"/>
              </w:rPr>
            </w:pPr>
            <w:r w:rsidRPr="001578D6">
              <w:rPr>
                <w:rFonts w:asciiTheme="minorHAnsi" w:hAnsiTheme="minorHAnsi" w:cstheme="minorHAnsi"/>
                <w:sz w:val="20"/>
                <w:szCs w:val="20"/>
                <w:lang w:val="nl-NL"/>
              </w:rPr>
              <w:t>Deze blok van een halve dag wordt verdeeld over de 2 dagen in functie van de beschikbaarheid van de kinderen.</w:t>
            </w:r>
          </w:p>
          <w:p w14:paraId="22D4E0F4" w14:textId="77777777" w:rsidR="001808AB" w:rsidRPr="001578D6" w:rsidRDefault="001808AB" w:rsidP="001808AB">
            <w:pPr>
              <w:rPr>
                <w:rFonts w:asciiTheme="minorHAnsi" w:hAnsiTheme="minorHAnsi" w:cstheme="minorHAnsi"/>
                <w:sz w:val="20"/>
                <w:szCs w:val="20"/>
                <w:lang w:val="nl-NL"/>
              </w:rPr>
            </w:pPr>
          </w:p>
        </w:tc>
      </w:tr>
    </w:tbl>
    <w:p w14:paraId="3EC7180C" w14:textId="77777777" w:rsidR="001808AB" w:rsidRPr="001578D6" w:rsidRDefault="001808AB" w:rsidP="001808AB">
      <w:pPr>
        <w:pStyle w:val="Kop1"/>
        <w:rPr>
          <w:lang w:val="nl-NL"/>
        </w:rPr>
      </w:pPr>
      <w:bookmarkStart w:id="0" w:name="_Toc125138507"/>
      <w:r w:rsidRPr="001578D6">
        <w:rPr>
          <w:b/>
          <w:bCs/>
          <w:u w:val="single"/>
          <w:lang w:val="nl-NL"/>
        </w:rPr>
        <w:t>Thema 14</w:t>
      </w:r>
      <w:r w:rsidRPr="001578D6">
        <w:rPr>
          <w:lang w:val="nl-NL"/>
        </w:rPr>
        <w:t>: Behandelstrategieën aan de hand van klinisch redeneren bij kinderen.</w:t>
      </w:r>
      <w:bookmarkEnd w:id="0"/>
    </w:p>
    <w:p w14:paraId="6E9E640D" w14:textId="77777777" w:rsidR="001808AB" w:rsidRPr="001578D6" w:rsidRDefault="001808AB" w:rsidP="001808AB">
      <w:pPr>
        <w:rPr>
          <w:lang w:val="nl-NL"/>
        </w:rPr>
      </w:pPr>
    </w:p>
    <w:p w14:paraId="4D7135FE" w14:textId="77777777" w:rsidR="001808AB" w:rsidRPr="001578D6" w:rsidRDefault="001808AB" w:rsidP="001808AB">
      <w:pPr>
        <w:rPr>
          <w:lang w:val="nl-NL"/>
        </w:rPr>
      </w:pPr>
    </w:p>
    <w:p w14:paraId="0B312113" w14:textId="77777777" w:rsidR="001808AB" w:rsidRPr="001578D6" w:rsidRDefault="001808AB" w:rsidP="001808AB">
      <w:pPr>
        <w:rPr>
          <w:lang w:val="nl-NL"/>
        </w:rPr>
      </w:pPr>
    </w:p>
    <w:p w14:paraId="724F9059" w14:textId="77777777" w:rsidR="002455A5" w:rsidRPr="001578D6" w:rsidRDefault="002455A5" w:rsidP="002455A5">
      <w:pPr>
        <w:rPr>
          <w:lang w:val="nl-NL"/>
        </w:rPr>
      </w:pPr>
    </w:p>
    <w:p w14:paraId="716191C7" w14:textId="77777777" w:rsidR="002455A5" w:rsidRPr="001578D6" w:rsidRDefault="002455A5" w:rsidP="002455A5">
      <w:pPr>
        <w:rPr>
          <w:lang w:val="nl-NL"/>
        </w:rPr>
      </w:pPr>
      <w:r w:rsidRPr="001578D6">
        <w:rPr>
          <w:b/>
          <w:bCs/>
          <w:lang w:val="nl-NL"/>
        </w:rPr>
        <w:t>Titel</w:t>
      </w:r>
      <w:r w:rsidRPr="001578D6">
        <w:rPr>
          <w:lang w:val="nl-NL"/>
        </w:rPr>
        <w:t>: Behandelstrategieën aan de hand van klinisch redeneren bij kinderen.</w:t>
      </w:r>
    </w:p>
    <w:p w14:paraId="47226B6A" w14:textId="77777777" w:rsidR="002455A5" w:rsidRPr="001578D6" w:rsidRDefault="002455A5" w:rsidP="002455A5">
      <w:pPr>
        <w:pStyle w:val="Normaalweb"/>
        <w:rPr>
          <w:color w:val="000000"/>
          <w:lang w:val="nl-NL"/>
        </w:rPr>
      </w:pPr>
      <w:r w:rsidRPr="001578D6">
        <w:rPr>
          <w:b/>
          <w:bCs/>
          <w:color w:val="000000"/>
          <w:lang w:val="nl-NL"/>
        </w:rPr>
        <w:t>Omschrijving</w:t>
      </w:r>
      <w:r w:rsidRPr="001578D6">
        <w:rPr>
          <w:color w:val="000000"/>
          <w:lang w:val="nl-NL"/>
        </w:rPr>
        <w:t xml:space="preserve">: Het doel is om de osteopaat nog sterkere handvaten te geven in het klinisch redeneren bij het behandelen van kinderen. Osteopathie is veel meer dan het toepassen van aangeleerde technieken voor kinderen. </w:t>
      </w:r>
    </w:p>
    <w:p w14:paraId="0E7F9F8C" w14:textId="77777777" w:rsidR="002455A5" w:rsidRPr="001578D6" w:rsidRDefault="002455A5" w:rsidP="002455A5">
      <w:pPr>
        <w:pStyle w:val="Normaalweb"/>
        <w:rPr>
          <w:lang w:val="nl-NL"/>
        </w:rPr>
      </w:pPr>
      <w:r w:rsidRPr="001578D6">
        <w:rPr>
          <w:color w:val="000000"/>
          <w:lang w:val="nl-NL"/>
        </w:rPr>
        <w:t xml:space="preserve">Na een grondige anamnese en een doelgericht en veilig leeftijdsconform onderzoek dringt er zich een denkproces op in twee stappen.  Een goede uitsluitingsdiagnostiek op zoek naar mogelijke rode en oranje vlaggen vormt stap 1 en het stellen van de juiste fysiologische behandeldoelen volgens de “Benchmarks </w:t>
      </w:r>
      <w:proofErr w:type="spellStart"/>
      <w:r w:rsidRPr="001578D6">
        <w:rPr>
          <w:color w:val="000000"/>
          <w:lang w:val="nl-NL"/>
        </w:rPr>
        <w:t>for</w:t>
      </w:r>
      <w:proofErr w:type="spellEnd"/>
      <w:r w:rsidRPr="001578D6">
        <w:rPr>
          <w:color w:val="000000"/>
          <w:lang w:val="nl-NL"/>
        </w:rPr>
        <w:t xml:space="preserve"> training in </w:t>
      </w:r>
      <w:proofErr w:type="spellStart"/>
      <w:r w:rsidRPr="001578D6">
        <w:rPr>
          <w:color w:val="000000"/>
          <w:lang w:val="nl-NL"/>
        </w:rPr>
        <w:t>osteopathy</w:t>
      </w:r>
      <w:proofErr w:type="spellEnd"/>
      <w:r w:rsidRPr="001578D6">
        <w:rPr>
          <w:color w:val="000000"/>
          <w:lang w:val="nl-NL"/>
        </w:rPr>
        <w:t xml:space="preserve">” vormt stap 2. Inzicht in de </w:t>
      </w:r>
      <w:r w:rsidRPr="001578D6">
        <w:rPr>
          <w:lang w:val="nl-NL"/>
        </w:rPr>
        <w:t>embryologie - fysiologie – en pathologie in het kader van de besproken items zijn hierbij een inspirerende hulp om beter te begrijpen hoe leeftijdsadequaat osteopathische handelen kan bijdragen tot een betere gezondheid van je patiëntjes.</w:t>
      </w:r>
    </w:p>
    <w:p w14:paraId="51186FC3" w14:textId="77777777" w:rsidR="002455A5" w:rsidRPr="001578D6" w:rsidRDefault="002455A5" w:rsidP="002455A5">
      <w:pPr>
        <w:rPr>
          <w:lang w:val="nl-NL"/>
        </w:rPr>
      </w:pPr>
      <w:r w:rsidRPr="001578D6">
        <w:rPr>
          <w:lang w:val="nl-NL"/>
        </w:rPr>
        <w:t>De docent zal hiervoor de nodige achtergrondkennis geven en aan de hand van klinische gevallen dit proces toelichten en samen met jullie door een aantal cases lopen om dit proces in te oefenen. We proberen ook een aantal kindjes in de klas te ontvangen om na de theorie en de gevalsbesprekingen via deze demonstraties het klinisch redeneren tot leven te laten komen.</w:t>
      </w:r>
    </w:p>
    <w:p w14:paraId="318464A2" w14:textId="284E5DA7" w:rsidR="002455A5" w:rsidRDefault="002455A5" w:rsidP="002455A5">
      <w:pPr>
        <w:pStyle w:val="Normaalweb"/>
        <w:rPr>
          <w:lang w:val="nl-NL"/>
        </w:rPr>
      </w:pPr>
      <w:r w:rsidRPr="001578D6">
        <w:rPr>
          <w:lang w:val="nl-NL"/>
        </w:rPr>
        <w:lastRenderedPageBreak/>
        <w:t xml:space="preserve">Deze scholing haalt heel wat thema’s aan die besproken werden in het verloop van het 2-jarige traject van de bijscholingen osteopathie bij kinderen van de IAO. Mensen die het traject nog niet volgden zijn absoluut ook welkom en kunnen het proces van klinisch redeneren zeker volgen en begrijpen. Voorkennis in osteopathie bij kinderen is een aanrader en een meerwaarde om dit weekend te volgen maar deze voorkennis moet absoluut niet uitsluitend komen van het traject dat wij aanbieden. </w:t>
      </w:r>
    </w:p>
    <w:p w14:paraId="616B9520" w14:textId="66C5F260" w:rsidR="004A0B1D" w:rsidRDefault="004A0B1D" w:rsidP="002455A5">
      <w:pPr>
        <w:pStyle w:val="Normaalweb"/>
        <w:rPr>
          <w:lang w:val="nl-NL"/>
        </w:rPr>
      </w:pPr>
      <w:r w:rsidRPr="00B42856">
        <w:t xml:space="preserve">Aan de hand van </w:t>
      </w:r>
      <w:r>
        <w:t>toon</w:t>
      </w:r>
      <w:r w:rsidRPr="00B42856">
        <w:t>behandelingen van kinderen in de klas wordt de aanpak van het klinisch redeneren en het osteopathische handelen geïllustreerd . Er is een vraag en antwoord moment voorzien na iedere behandeling</w:t>
      </w:r>
      <w:r>
        <w:t>.</w:t>
      </w:r>
    </w:p>
    <w:p w14:paraId="3F1557B2" w14:textId="77777777" w:rsidR="002455A5" w:rsidRPr="00FD048F" w:rsidRDefault="002455A5" w:rsidP="002455A5">
      <w:pPr>
        <w:rPr>
          <w:lang w:val="nl-NL"/>
        </w:rPr>
      </w:pPr>
      <w:r w:rsidRPr="00FD048F">
        <w:rPr>
          <w:rFonts w:eastAsiaTheme="minorHAnsi"/>
          <w:b/>
          <w:bCs/>
          <w:lang w:val="nl-NL"/>
        </w:rPr>
        <w:t xml:space="preserve">Luc Roggen </w:t>
      </w:r>
      <w:r w:rsidRPr="00FD048F">
        <w:rPr>
          <w:b/>
          <w:bCs/>
          <w:lang w:val="nl-NL"/>
        </w:rPr>
        <w:t xml:space="preserve">BSc. </w:t>
      </w:r>
      <w:proofErr w:type="spellStart"/>
      <w:r w:rsidRPr="00FD048F">
        <w:rPr>
          <w:b/>
          <w:bCs/>
          <w:lang w:val="nl-NL"/>
        </w:rPr>
        <w:t>Ost</w:t>
      </w:r>
      <w:proofErr w:type="spellEnd"/>
      <w:r w:rsidRPr="00FD048F">
        <w:rPr>
          <w:b/>
          <w:bCs/>
          <w:lang w:val="nl-NL"/>
        </w:rPr>
        <w:t>.</w:t>
      </w:r>
      <w:r w:rsidRPr="00FD048F">
        <w:rPr>
          <w:lang w:val="nl-NL"/>
        </w:rPr>
        <w:t xml:space="preserve"> </w:t>
      </w:r>
      <w:proofErr w:type="gramStart"/>
      <w:r w:rsidRPr="00FD048F">
        <w:rPr>
          <w:lang w:val="nl-NL"/>
        </w:rPr>
        <w:t>is</w:t>
      </w:r>
      <w:proofErr w:type="gramEnd"/>
      <w:r w:rsidRPr="00FD048F">
        <w:rPr>
          <w:lang w:val="nl-NL"/>
        </w:rPr>
        <w:t xml:space="preserve"> al meer dan  20 j docent en is één van de steunpilaren binnen de basisopleiding tot osteopaat aan de International Academy of </w:t>
      </w:r>
      <w:proofErr w:type="spellStart"/>
      <w:r w:rsidRPr="00FD048F">
        <w:rPr>
          <w:lang w:val="nl-NL"/>
        </w:rPr>
        <w:t>Osteopathy</w:t>
      </w:r>
      <w:proofErr w:type="spellEnd"/>
      <w:r w:rsidRPr="00FD048F">
        <w:rPr>
          <w:lang w:val="nl-NL"/>
        </w:rPr>
        <w:t xml:space="preserve"> te  Gent, Antwerpen Kopenhagen en Duistland. Luc doceerde in het verleden radiologie, pathologie, integratie en vele praktische thema’s. Voor hem zijn anatomie, pathologie, neurologie en embryologie basiskennis. Luc heeft praktijk in binnenland en buitenland met kinderen en volwassenen. Hij wil die enorme ervaring en kennis graag delen met jullie. Luc kijkt in deze bijscholing naar het proces van het klinisch redeneren specifiek bij kinderen gebruik makend van al zijn basiskennis hiertoe.</w:t>
      </w:r>
    </w:p>
    <w:p w14:paraId="30D20E06" w14:textId="77777777" w:rsidR="002455A5" w:rsidRPr="001578D6" w:rsidRDefault="002455A5" w:rsidP="002455A5">
      <w:pPr>
        <w:pStyle w:val="Normaalweb"/>
        <w:rPr>
          <w:lang w:val="nl-NL"/>
        </w:rPr>
      </w:pPr>
      <w:r w:rsidRPr="001578D6">
        <w:rPr>
          <w:b/>
          <w:bCs/>
          <w:lang w:val="nl-NL"/>
        </w:rPr>
        <w:t>Inhoud</w:t>
      </w:r>
      <w:r w:rsidRPr="001578D6">
        <w:rPr>
          <w:lang w:val="nl-NL"/>
        </w:rPr>
        <w:t>:</w:t>
      </w:r>
    </w:p>
    <w:p w14:paraId="0570C52A" w14:textId="77777777" w:rsidR="002455A5" w:rsidRPr="001578D6" w:rsidRDefault="002455A5" w:rsidP="002455A5">
      <w:pPr>
        <w:rPr>
          <w:lang w:val="nl-NL"/>
        </w:rPr>
      </w:pPr>
    </w:p>
    <w:p w14:paraId="52488C96" w14:textId="77777777" w:rsidR="002455A5" w:rsidRPr="001578D6" w:rsidRDefault="002455A5" w:rsidP="002455A5">
      <w:pPr>
        <w:pStyle w:val="Lijstalinea"/>
        <w:numPr>
          <w:ilvl w:val="0"/>
          <w:numId w:val="30"/>
        </w:numPr>
      </w:pPr>
      <w:r w:rsidRPr="001578D6">
        <w:t>Essenties van het intake-consult bij: a. een pasgeborene (&lt; 1 maand), b. een baby (&lt; 1 jaar), c. het jonge kind (&lt; 5 jaar): parameters die jou, in een praktisch kader, snel een eerste indruk geven van de ‘manifeste toestand’ en van de ‘fysiologische stabiliteit’ van het kindje: Beoordeling van huidskleur, hartritme, ademhaling, spiertonus en prikkelbaarheid.</w:t>
      </w:r>
    </w:p>
    <w:p w14:paraId="44463667" w14:textId="77777777" w:rsidR="002455A5" w:rsidRPr="001578D6" w:rsidRDefault="002455A5" w:rsidP="002455A5">
      <w:pPr>
        <w:rPr>
          <w:lang w:val="nl-NL"/>
        </w:rPr>
      </w:pPr>
    </w:p>
    <w:p w14:paraId="54A1D413" w14:textId="77777777" w:rsidR="002455A5" w:rsidRPr="001578D6" w:rsidRDefault="002455A5" w:rsidP="002455A5">
      <w:pPr>
        <w:pStyle w:val="Lijstalinea"/>
        <w:numPr>
          <w:ilvl w:val="0"/>
          <w:numId w:val="30"/>
        </w:numPr>
      </w:pPr>
      <w:proofErr w:type="spellStart"/>
      <w:r w:rsidRPr="001578D6">
        <w:t>Neuromotorische</w:t>
      </w:r>
      <w:proofErr w:type="spellEnd"/>
      <w:r w:rsidRPr="001578D6">
        <w:t xml:space="preserve"> disfuncties bij de baby en het kind - osteopathische strategie met </w:t>
      </w:r>
      <w:proofErr w:type="spellStart"/>
      <w:r w:rsidRPr="001578D6">
        <w:t>multifactoriele</w:t>
      </w:r>
      <w:proofErr w:type="spellEnd"/>
      <w:r w:rsidRPr="001578D6">
        <w:t xml:space="preserve"> aanpak; indicaties en contra-indicaties.</w:t>
      </w:r>
    </w:p>
    <w:p w14:paraId="5F51C1C1" w14:textId="77777777" w:rsidR="002455A5" w:rsidRPr="001578D6" w:rsidRDefault="002455A5" w:rsidP="002455A5">
      <w:pPr>
        <w:pStyle w:val="Lijstalinea"/>
      </w:pPr>
    </w:p>
    <w:p w14:paraId="5E82F5AF" w14:textId="77777777" w:rsidR="002455A5" w:rsidRPr="001578D6" w:rsidRDefault="002455A5" w:rsidP="002455A5">
      <w:pPr>
        <w:pStyle w:val="Lijstalinea"/>
        <w:numPr>
          <w:ilvl w:val="0"/>
          <w:numId w:val="30"/>
        </w:numPr>
      </w:pPr>
      <w:r w:rsidRPr="001578D6">
        <w:t xml:space="preserve">Respiratoire en cardiovasculaire dysfuncties bij kinderen - osteopathische strategie met </w:t>
      </w:r>
      <w:proofErr w:type="spellStart"/>
      <w:r w:rsidRPr="001578D6">
        <w:t>multifactoriele</w:t>
      </w:r>
      <w:proofErr w:type="spellEnd"/>
      <w:r w:rsidRPr="001578D6">
        <w:t xml:space="preserve"> aanpak; indicaties en contra-indicaties.</w:t>
      </w:r>
    </w:p>
    <w:p w14:paraId="61181BFB" w14:textId="77777777" w:rsidR="002455A5" w:rsidRPr="001578D6" w:rsidRDefault="002455A5" w:rsidP="002455A5">
      <w:pPr>
        <w:rPr>
          <w:lang w:val="nl-NL"/>
        </w:rPr>
      </w:pPr>
    </w:p>
    <w:p w14:paraId="74F64B1D" w14:textId="77777777" w:rsidR="002455A5" w:rsidRPr="001578D6" w:rsidRDefault="002455A5" w:rsidP="002455A5">
      <w:pPr>
        <w:pStyle w:val="Lijstalinea"/>
        <w:numPr>
          <w:ilvl w:val="0"/>
          <w:numId w:val="30"/>
        </w:numPr>
      </w:pPr>
      <w:r w:rsidRPr="001578D6">
        <w:t xml:space="preserve">Digestieve systeem bij: a. een pasgeborene (&lt; 1 maand), b. een baby (&lt; 1 jaar), c. het jonge kind (&lt; 5 jaar): mijlpalen in de progressie tot een functioneel stabiele mond-, maag-, </w:t>
      </w:r>
      <w:proofErr w:type="spellStart"/>
      <w:r w:rsidRPr="001578D6">
        <w:t>darm-functie</w:t>
      </w:r>
      <w:proofErr w:type="spellEnd"/>
      <w:r w:rsidRPr="001578D6">
        <w:t>.</w:t>
      </w:r>
    </w:p>
    <w:p w14:paraId="27AC9D0F" w14:textId="77777777" w:rsidR="002455A5" w:rsidRPr="001578D6" w:rsidRDefault="002455A5" w:rsidP="002455A5">
      <w:pPr>
        <w:rPr>
          <w:lang w:val="nl-NL"/>
        </w:rPr>
      </w:pPr>
    </w:p>
    <w:p w14:paraId="2412164D" w14:textId="77777777" w:rsidR="002455A5" w:rsidRPr="001578D6" w:rsidRDefault="002455A5" w:rsidP="002455A5">
      <w:pPr>
        <w:pStyle w:val="Lijstalinea"/>
        <w:numPr>
          <w:ilvl w:val="0"/>
          <w:numId w:val="30"/>
        </w:numPr>
      </w:pPr>
      <w:r w:rsidRPr="001578D6">
        <w:t>Concrete behandelingen met kinderen in de klas om de aanpak van het klinisch redeneren en het osteopathische handelen te illustreren. Er is een vraag en antwoord moment voorzien na iedere behandeling.</w:t>
      </w:r>
    </w:p>
    <w:p w14:paraId="64EE573F" w14:textId="77777777" w:rsidR="002455A5" w:rsidRPr="001578D6" w:rsidRDefault="002455A5" w:rsidP="002455A5">
      <w:pPr>
        <w:rPr>
          <w:lang w:val="nl-NL"/>
        </w:rPr>
      </w:pPr>
    </w:p>
    <w:p w14:paraId="09E26E63" w14:textId="77777777" w:rsidR="004E311F" w:rsidRPr="00622701" w:rsidRDefault="004E311F" w:rsidP="002455A5"/>
    <w:sectPr w:rsidR="004E311F" w:rsidRPr="00622701" w:rsidSect="003D77B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0C5C3" w14:textId="77777777" w:rsidR="00EB5D22" w:rsidRDefault="00EB5D22" w:rsidP="004E311F">
      <w:r>
        <w:separator/>
      </w:r>
    </w:p>
  </w:endnote>
  <w:endnote w:type="continuationSeparator" w:id="0">
    <w:p w14:paraId="418C849B" w14:textId="77777777" w:rsidR="00EB5D22" w:rsidRDefault="00EB5D22" w:rsidP="004E3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7B772" w14:textId="77777777" w:rsidR="00EB5D22" w:rsidRDefault="00EB5D22" w:rsidP="004E311F">
      <w:r>
        <w:separator/>
      </w:r>
    </w:p>
  </w:footnote>
  <w:footnote w:type="continuationSeparator" w:id="0">
    <w:p w14:paraId="260C4504" w14:textId="77777777" w:rsidR="00EB5D22" w:rsidRDefault="00EB5D22" w:rsidP="004E3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CF1"/>
    <w:multiLevelType w:val="multilevel"/>
    <w:tmpl w:val="5CC8D8F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76F5A25"/>
    <w:multiLevelType w:val="hybridMultilevel"/>
    <w:tmpl w:val="22F0DD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954EC7"/>
    <w:multiLevelType w:val="multilevel"/>
    <w:tmpl w:val="E618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85ED2"/>
    <w:multiLevelType w:val="multilevel"/>
    <w:tmpl w:val="AEE4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230EC2"/>
    <w:multiLevelType w:val="multilevel"/>
    <w:tmpl w:val="D6EEF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EA4E61"/>
    <w:multiLevelType w:val="hybridMultilevel"/>
    <w:tmpl w:val="5448C0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2ED5528"/>
    <w:multiLevelType w:val="hybridMultilevel"/>
    <w:tmpl w:val="55DC5B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FF1265"/>
    <w:multiLevelType w:val="hybridMultilevel"/>
    <w:tmpl w:val="BA666F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383CE1"/>
    <w:multiLevelType w:val="hybridMultilevel"/>
    <w:tmpl w:val="80526D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13E76C0"/>
    <w:multiLevelType w:val="hybridMultilevel"/>
    <w:tmpl w:val="D01EAD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20A7EFF"/>
    <w:multiLevelType w:val="hybridMultilevel"/>
    <w:tmpl w:val="AF3ADA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5DD567E"/>
    <w:multiLevelType w:val="hybridMultilevel"/>
    <w:tmpl w:val="CA9429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A0D5312"/>
    <w:multiLevelType w:val="hybridMultilevel"/>
    <w:tmpl w:val="4EF8F3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0B237C4"/>
    <w:multiLevelType w:val="hybridMultilevel"/>
    <w:tmpl w:val="AC2EFE3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167595C"/>
    <w:multiLevelType w:val="multilevel"/>
    <w:tmpl w:val="C7CE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AA3F9B"/>
    <w:multiLevelType w:val="hybridMultilevel"/>
    <w:tmpl w:val="AF3032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C471245"/>
    <w:multiLevelType w:val="hybridMultilevel"/>
    <w:tmpl w:val="03EE02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C8D00BD"/>
    <w:multiLevelType w:val="multilevel"/>
    <w:tmpl w:val="E77C29A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4D3662D3"/>
    <w:multiLevelType w:val="hybridMultilevel"/>
    <w:tmpl w:val="633E96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EB668F6"/>
    <w:multiLevelType w:val="hybridMultilevel"/>
    <w:tmpl w:val="370079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F692A81"/>
    <w:multiLevelType w:val="hybridMultilevel"/>
    <w:tmpl w:val="B15EF2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1D47467"/>
    <w:multiLevelType w:val="hybridMultilevel"/>
    <w:tmpl w:val="A5506D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40A4DDE"/>
    <w:multiLevelType w:val="multilevel"/>
    <w:tmpl w:val="27B25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5D7D17"/>
    <w:multiLevelType w:val="multilevel"/>
    <w:tmpl w:val="3DF68BE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69925A96"/>
    <w:multiLevelType w:val="hybridMultilevel"/>
    <w:tmpl w:val="000631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BE62AAE"/>
    <w:multiLevelType w:val="multilevel"/>
    <w:tmpl w:val="20B4E4B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7396107A"/>
    <w:multiLevelType w:val="multilevel"/>
    <w:tmpl w:val="9D4E47D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77AD79C9"/>
    <w:multiLevelType w:val="multilevel"/>
    <w:tmpl w:val="AC720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417382"/>
    <w:multiLevelType w:val="hybridMultilevel"/>
    <w:tmpl w:val="31BC81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7B536E94"/>
    <w:multiLevelType w:val="multilevel"/>
    <w:tmpl w:val="EACAF18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197885736">
    <w:abstractNumId w:val="15"/>
  </w:num>
  <w:num w:numId="2" w16cid:durableId="621694841">
    <w:abstractNumId w:val="13"/>
  </w:num>
  <w:num w:numId="3" w16cid:durableId="1621034507">
    <w:abstractNumId w:val="24"/>
  </w:num>
  <w:num w:numId="4" w16cid:durableId="740326111">
    <w:abstractNumId w:val="16"/>
  </w:num>
  <w:num w:numId="5" w16cid:durableId="907111336">
    <w:abstractNumId w:val="2"/>
  </w:num>
  <w:num w:numId="6" w16cid:durableId="237635580">
    <w:abstractNumId w:val="4"/>
  </w:num>
  <w:num w:numId="7" w16cid:durableId="1214344217">
    <w:abstractNumId w:val="3"/>
  </w:num>
  <w:num w:numId="8" w16cid:durableId="1279070912">
    <w:abstractNumId w:val="6"/>
  </w:num>
  <w:num w:numId="9" w16cid:durableId="781414655">
    <w:abstractNumId w:val="18"/>
  </w:num>
  <w:num w:numId="10" w16cid:durableId="361367031">
    <w:abstractNumId w:val="10"/>
  </w:num>
  <w:num w:numId="11" w16cid:durableId="820737641">
    <w:abstractNumId w:val="5"/>
  </w:num>
  <w:num w:numId="12" w16cid:durableId="790442593">
    <w:abstractNumId w:val="19"/>
  </w:num>
  <w:num w:numId="13" w16cid:durableId="1897936816">
    <w:abstractNumId w:val="22"/>
  </w:num>
  <w:num w:numId="14" w16cid:durableId="1697195845">
    <w:abstractNumId w:val="14"/>
  </w:num>
  <w:num w:numId="15" w16cid:durableId="731272029">
    <w:abstractNumId w:val="27"/>
  </w:num>
  <w:num w:numId="16" w16cid:durableId="1802185798">
    <w:abstractNumId w:val="11"/>
  </w:num>
  <w:num w:numId="17" w16cid:durableId="1641419600">
    <w:abstractNumId w:val="21"/>
  </w:num>
  <w:num w:numId="18" w16cid:durableId="1333752790">
    <w:abstractNumId w:val="1"/>
  </w:num>
  <w:num w:numId="19" w16cid:durableId="155923866">
    <w:abstractNumId w:val="9"/>
  </w:num>
  <w:num w:numId="20" w16cid:durableId="1887135770">
    <w:abstractNumId w:val="29"/>
  </w:num>
  <w:num w:numId="21" w16cid:durableId="1941599627">
    <w:abstractNumId w:val="23"/>
  </w:num>
  <w:num w:numId="22" w16cid:durableId="665281259">
    <w:abstractNumId w:val="0"/>
  </w:num>
  <w:num w:numId="23" w16cid:durableId="635767579">
    <w:abstractNumId w:val="17"/>
  </w:num>
  <w:num w:numId="24" w16cid:durableId="1024676591">
    <w:abstractNumId w:val="26"/>
  </w:num>
  <w:num w:numId="25" w16cid:durableId="1527476992">
    <w:abstractNumId w:val="25"/>
  </w:num>
  <w:num w:numId="26" w16cid:durableId="1525242073">
    <w:abstractNumId w:val="20"/>
  </w:num>
  <w:num w:numId="27" w16cid:durableId="582379994">
    <w:abstractNumId w:val="7"/>
  </w:num>
  <w:num w:numId="28" w16cid:durableId="1402213617">
    <w:abstractNumId w:val="8"/>
  </w:num>
  <w:num w:numId="29" w16cid:durableId="2145154415">
    <w:abstractNumId w:val="28"/>
  </w:num>
  <w:num w:numId="30" w16cid:durableId="8883000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9CC"/>
    <w:rsid w:val="00024B73"/>
    <w:rsid w:val="00024F8F"/>
    <w:rsid w:val="0005508D"/>
    <w:rsid w:val="00086392"/>
    <w:rsid w:val="000F1FC9"/>
    <w:rsid w:val="00130E18"/>
    <w:rsid w:val="0014367C"/>
    <w:rsid w:val="0015381A"/>
    <w:rsid w:val="001808AB"/>
    <w:rsid w:val="001950D3"/>
    <w:rsid w:val="0019518C"/>
    <w:rsid w:val="001A2A69"/>
    <w:rsid w:val="001E3EDC"/>
    <w:rsid w:val="00205C4C"/>
    <w:rsid w:val="002120FA"/>
    <w:rsid w:val="00217ED9"/>
    <w:rsid w:val="0023718A"/>
    <w:rsid w:val="00243EBF"/>
    <w:rsid w:val="002455A5"/>
    <w:rsid w:val="002529CC"/>
    <w:rsid w:val="00267DFF"/>
    <w:rsid w:val="00276311"/>
    <w:rsid w:val="00284C8F"/>
    <w:rsid w:val="00291982"/>
    <w:rsid w:val="002B69A5"/>
    <w:rsid w:val="0032474A"/>
    <w:rsid w:val="003356CF"/>
    <w:rsid w:val="00383673"/>
    <w:rsid w:val="003D77B9"/>
    <w:rsid w:val="00457A78"/>
    <w:rsid w:val="00495FC5"/>
    <w:rsid w:val="004A0B1D"/>
    <w:rsid w:val="004B0639"/>
    <w:rsid w:val="004E311F"/>
    <w:rsid w:val="005122A4"/>
    <w:rsid w:val="005A569F"/>
    <w:rsid w:val="005E41C0"/>
    <w:rsid w:val="005E75AF"/>
    <w:rsid w:val="00622701"/>
    <w:rsid w:val="006268F8"/>
    <w:rsid w:val="00635828"/>
    <w:rsid w:val="00661E92"/>
    <w:rsid w:val="006904E2"/>
    <w:rsid w:val="00695D04"/>
    <w:rsid w:val="006A0F6A"/>
    <w:rsid w:val="006B216C"/>
    <w:rsid w:val="006C1958"/>
    <w:rsid w:val="006D77B5"/>
    <w:rsid w:val="007221B9"/>
    <w:rsid w:val="00724346"/>
    <w:rsid w:val="00792A1E"/>
    <w:rsid w:val="00824089"/>
    <w:rsid w:val="0083274B"/>
    <w:rsid w:val="008A0C46"/>
    <w:rsid w:val="008A16B0"/>
    <w:rsid w:val="008C17B8"/>
    <w:rsid w:val="008C7791"/>
    <w:rsid w:val="008D7C73"/>
    <w:rsid w:val="00912D91"/>
    <w:rsid w:val="009501C9"/>
    <w:rsid w:val="0099361B"/>
    <w:rsid w:val="00A301A3"/>
    <w:rsid w:val="00A35432"/>
    <w:rsid w:val="00A73490"/>
    <w:rsid w:val="00A82672"/>
    <w:rsid w:val="00A8606C"/>
    <w:rsid w:val="00A94055"/>
    <w:rsid w:val="00AC3FAE"/>
    <w:rsid w:val="00AF6FDE"/>
    <w:rsid w:val="00B1104F"/>
    <w:rsid w:val="00B50147"/>
    <w:rsid w:val="00B81861"/>
    <w:rsid w:val="00B8255F"/>
    <w:rsid w:val="00C115A3"/>
    <w:rsid w:val="00C15155"/>
    <w:rsid w:val="00C41FB5"/>
    <w:rsid w:val="00C54EEC"/>
    <w:rsid w:val="00C62C05"/>
    <w:rsid w:val="00CB1896"/>
    <w:rsid w:val="00CB3C63"/>
    <w:rsid w:val="00CB7C85"/>
    <w:rsid w:val="00D0067A"/>
    <w:rsid w:val="00D37845"/>
    <w:rsid w:val="00D467E2"/>
    <w:rsid w:val="00D878C3"/>
    <w:rsid w:val="00D90F06"/>
    <w:rsid w:val="00E060A6"/>
    <w:rsid w:val="00E83626"/>
    <w:rsid w:val="00EA7DE5"/>
    <w:rsid w:val="00EB5D22"/>
    <w:rsid w:val="00ED6AC0"/>
    <w:rsid w:val="00EE7F78"/>
    <w:rsid w:val="00F47D45"/>
    <w:rsid w:val="00F67F8B"/>
    <w:rsid w:val="00F9055C"/>
    <w:rsid w:val="00FE4D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CCFF0"/>
  <w15:chartTrackingRefBased/>
  <w15:docId w15:val="{45449E5F-5A25-E743-A2D8-4D6C3B711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268F8"/>
    <w:rPr>
      <w:rFonts w:ascii="Times New Roman" w:eastAsia="Times New Roman" w:hAnsi="Times New Roman" w:cs="Times New Roman"/>
      <w:lang w:eastAsia="nl-NL"/>
    </w:rPr>
  </w:style>
  <w:style w:type="paragraph" w:styleId="Kop1">
    <w:name w:val="heading 1"/>
    <w:basedOn w:val="Standaard"/>
    <w:next w:val="Standaard"/>
    <w:link w:val="Kop1Char"/>
    <w:uiPriority w:val="9"/>
    <w:qFormat/>
    <w:rsid w:val="00D467E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52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529CC"/>
    <w:pPr>
      <w:ind w:left="720"/>
      <w:contextualSpacing/>
    </w:pPr>
    <w:rPr>
      <w:rFonts w:asciiTheme="minorHAnsi" w:eastAsiaTheme="minorHAnsi" w:hAnsiTheme="minorHAnsi" w:cstheme="minorBidi"/>
      <w:lang w:val="nl-NL" w:eastAsia="en-US"/>
    </w:rPr>
  </w:style>
  <w:style w:type="paragraph" w:styleId="Koptekst">
    <w:name w:val="header"/>
    <w:basedOn w:val="Standaard"/>
    <w:link w:val="KoptekstChar"/>
    <w:uiPriority w:val="99"/>
    <w:unhideWhenUsed/>
    <w:rsid w:val="004E311F"/>
    <w:pPr>
      <w:tabs>
        <w:tab w:val="center" w:pos="4536"/>
        <w:tab w:val="right" w:pos="9072"/>
      </w:tabs>
    </w:pPr>
    <w:rPr>
      <w:rFonts w:asciiTheme="minorHAnsi" w:eastAsiaTheme="minorHAnsi" w:hAnsiTheme="minorHAnsi" w:cstheme="minorBidi"/>
      <w:lang w:val="nl-NL" w:eastAsia="en-US"/>
    </w:rPr>
  </w:style>
  <w:style w:type="character" w:customStyle="1" w:styleId="KoptekstChar">
    <w:name w:val="Koptekst Char"/>
    <w:basedOn w:val="Standaardalinea-lettertype"/>
    <w:link w:val="Koptekst"/>
    <w:uiPriority w:val="99"/>
    <w:rsid w:val="004E311F"/>
    <w:rPr>
      <w:lang w:val="nl-NL"/>
    </w:rPr>
  </w:style>
  <w:style w:type="paragraph" w:styleId="Voettekst">
    <w:name w:val="footer"/>
    <w:basedOn w:val="Standaard"/>
    <w:link w:val="VoettekstChar"/>
    <w:uiPriority w:val="99"/>
    <w:unhideWhenUsed/>
    <w:rsid w:val="004E311F"/>
    <w:pPr>
      <w:tabs>
        <w:tab w:val="center" w:pos="4536"/>
        <w:tab w:val="right" w:pos="9072"/>
      </w:tabs>
    </w:pPr>
    <w:rPr>
      <w:rFonts w:asciiTheme="minorHAnsi" w:eastAsiaTheme="minorHAnsi" w:hAnsiTheme="minorHAnsi" w:cstheme="minorBidi"/>
      <w:lang w:val="nl-NL" w:eastAsia="en-US"/>
    </w:rPr>
  </w:style>
  <w:style w:type="character" w:customStyle="1" w:styleId="VoettekstChar">
    <w:name w:val="Voettekst Char"/>
    <w:basedOn w:val="Standaardalinea-lettertype"/>
    <w:link w:val="Voettekst"/>
    <w:uiPriority w:val="99"/>
    <w:rsid w:val="004E311F"/>
    <w:rPr>
      <w:lang w:val="nl-NL"/>
    </w:rPr>
  </w:style>
  <w:style w:type="paragraph" w:styleId="Ballontekst">
    <w:name w:val="Balloon Text"/>
    <w:basedOn w:val="Standaard"/>
    <w:link w:val="BallontekstChar"/>
    <w:uiPriority w:val="99"/>
    <w:semiHidden/>
    <w:unhideWhenUsed/>
    <w:rsid w:val="006D77B5"/>
    <w:rPr>
      <w:rFonts w:eastAsiaTheme="minorHAnsi"/>
      <w:sz w:val="18"/>
      <w:szCs w:val="18"/>
      <w:lang w:val="nl-NL" w:eastAsia="en-US"/>
    </w:rPr>
  </w:style>
  <w:style w:type="character" w:customStyle="1" w:styleId="BallontekstChar">
    <w:name w:val="Ballontekst Char"/>
    <w:basedOn w:val="Standaardalinea-lettertype"/>
    <w:link w:val="Ballontekst"/>
    <w:uiPriority w:val="99"/>
    <w:semiHidden/>
    <w:rsid w:val="006D77B5"/>
    <w:rPr>
      <w:rFonts w:ascii="Times New Roman" w:hAnsi="Times New Roman" w:cs="Times New Roman"/>
      <w:sz w:val="18"/>
      <w:szCs w:val="18"/>
      <w:lang w:val="nl-NL"/>
    </w:rPr>
  </w:style>
  <w:style w:type="paragraph" w:styleId="Normaalweb">
    <w:name w:val="Normal (Web)"/>
    <w:basedOn w:val="Standaard"/>
    <w:uiPriority w:val="99"/>
    <w:unhideWhenUsed/>
    <w:rsid w:val="006D77B5"/>
    <w:pPr>
      <w:spacing w:before="100" w:beforeAutospacing="1" w:after="100" w:afterAutospacing="1"/>
    </w:pPr>
  </w:style>
  <w:style w:type="character" w:styleId="Hyperlink">
    <w:name w:val="Hyperlink"/>
    <w:basedOn w:val="Standaardalinea-lettertype"/>
    <w:uiPriority w:val="99"/>
    <w:unhideWhenUsed/>
    <w:rsid w:val="00C54EEC"/>
    <w:rPr>
      <w:color w:val="0563C1" w:themeColor="hyperlink"/>
      <w:u w:val="single"/>
    </w:rPr>
  </w:style>
  <w:style w:type="character" w:styleId="Onopgelostemelding">
    <w:name w:val="Unresolved Mention"/>
    <w:basedOn w:val="Standaardalinea-lettertype"/>
    <w:uiPriority w:val="99"/>
    <w:semiHidden/>
    <w:unhideWhenUsed/>
    <w:rsid w:val="00C54EEC"/>
    <w:rPr>
      <w:color w:val="605E5C"/>
      <w:shd w:val="clear" w:color="auto" w:fill="E1DFDD"/>
    </w:rPr>
  </w:style>
  <w:style w:type="character" w:styleId="GevolgdeHyperlink">
    <w:name w:val="FollowedHyperlink"/>
    <w:basedOn w:val="Standaardalinea-lettertype"/>
    <w:uiPriority w:val="99"/>
    <w:semiHidden/>
    <w:unhideWhenUsed/>
    <w:rsid w:val="005A569F"/>
    <w:rPr>
      <w:color w:val="954F72" w:themeColor="followedHyperlink"/>
      <w:u w:val="single"/>
    </w:rPr>
  </w:style>
  <w:style w:type="character" w:customStyle="1" w:styleId="Kop1Char">
    <w:name w:val="Kop 1 Char"/>
    <w:basedOn w:val="Standaardalinea-lettertype"/>
    <w:link w:val="Kop1"/>
    <w:uiPriority w:val="9"/>
    <w:rsid w:val="00D467E2"/>
    <w:rPr>
      <w:rFonts w:asciiTheme="majorHAnsi" w:eastAsiaTheme="majorEastAsia" w:hAnsiTheme="majorHAnsi" w:cstheme="majorBidi"/>
      <w:color w:val="2F5496" w:themeColor="accent1" w:themeShade="BF"/>
      <w:sz w:val="32"/>
      <w:szCs w:val="3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2827">
      <w:bodyDiv w:val="1"/>
      <w:marLeft w:val="0"/>
      <w:marRight w:val="0"/>
      <w:marTop w:val="0"/>
      <w:marBottom w:val="0"/>
      <w:divBdr>
        <w:top w:val="none" w:sz="0" w:space="0" w:color="auto"/>
        <w:left w:val="none" w:sz="0" w:space="0" w:color="auto"/>
        <w:bottom w:val="none" w:sz="0" w:space="0" w:color="auto"/>
        <w:right w:val="none" w:sz="0" w:space="0" w:color="auto"/>
      </w:divBdr>
      <w:divsChild>
        <w:div w:id="1580139030">
          <w:marLeft w:val="0"/>
          <w:marRight w:val="0"/>
          <w:marTop w:val="0"/>
          <w:marBottom w:val="0"/>
          <w:divBdr>
            <w:top w:val="none" w:sz="0" w:space="0" w:color="auto"/>
            <w:left w:val="none" w:sz="0" w:space="0" w:color="auto"/>
            <w:bottom w:val="none" w:sz="0" w:space="0" w:color="auto"/>
            <w:right w:val="none" w:sz="0" w:space="0" w:color="auto"/>
          </w:divBdr>
          <w:divsChild>
            <w:div w:id="583998905">
              <w:marLeft w:val="0"/>
              <w:marRight w:val="0"/>
              <w:marTop w:val="0"/>
              <w:marBottom w:val="0"/>
              <w:divBdr>
                <w:top w:val="none" w:sz="0" w:space="0" w:color="auto"/>
                <w:left w:val="none" w:sz="0" w:space="0" w:color="auto"/>
                <w:bottom w:val="none" w:sz="0" w:space="0" w:color="auto"/>
                <w:right w:val="none" w:sz="0" w:space="0" w:color="auto"/>
              </w:divBdr>
            </w:div>
            <w:div w:id="1457332980">
              <w:marLeft w:val="0"/>
              <w:marRight w:val="0"/>
              <w:marTop w:val="0"/>
              <w:marBottom w:val="0"/>
              <w:divBdr>
                <w:top w:val="none" w:sz="0" w:space="0" w:color="auto"/>
                <w:left w:val="none" w:sz="0" w:space="0" w:color="auto"/>
                <w:bottom w:val="none" w:sz="0" w:space="0" w:color="auto"/>
                <w:right w:val="none" w:sz="0" w:space="0" w:color="auto"/>
              </w:divBdr>
            </w:div>
            <w:div w:id="283773355">
              <w:marLeft w:val="0"/>
              <w:marRight w:val="0"/>
              <w:marTop w:val="0"/>
              <w:marBottom w:val="0"/>
              <w:divBdr>
                <w:top w:val="none" w:sz="0" w:space="0" w:color="auto"/>
                <w:left w:val="none" w:sz="0" w:space="0" w:color="auto"/>
                <w:bottom w:val="none" w:sz="0" w:space="0" w:color="auto"/>
                <w:right w:val="none" w:sz="0" w:space="0" w:color="auto"/>
              </w:divBdr>
            </w:div>
            <w:div w:id="1204708265">
              <w:marLeft w:val="0"/>
              <w:marRight w:val="0"/>
              <w:marTop w:val="0"/>
              <w:marBottom w:val="0"/>
              <w:divBdr>
                <w:top w:val="none" w:sz="0" w:space="0" w:color="auto"/>
                <w:left w:val="none" w:sz="0" w:space="0" w:color="auto"/>
                <w:bottom w:val="none" w:sz="0" w:space="0" w:color="auto"/>
                <w:right w:val="none" w:sz="0" w:space="0" w:color="auto"/>
              </w:divBdr>
            </w:div>
            <w:div w:id="668749761">
              <w:marLeft w:val="0"/>
              <w:marRight w:val="0"/>
              <w:marTop w:val="0"/>
              <w:marBottom w:val="0"/>
              <w:divBdr>
                <w:top w:val="none" w:sz="0" w:space="0" w:color="auto"/>
                <w:left w:val="none" w:sz="0" w:space="0" w:color="auto"/>
                <w:bottom w:val="none" w:sz="0" w:space="0" w:color="auto"/>
                <w:right w:val="none" w:sz="0" w:space="0" w:color="auto"/>
              </w:divBdr>
            </w:div>
            <w:div w:id="1090273014">
              <w:marLeft w:val="0"/>
              <w:marRight w:val="0"/>
              <w:marTop w:val="0"/>
              <w:marBottom w:val="0"/>
              <w:divBdr>
                <w:top w:val="none" w:sz="0" w:space="0" w:color="auto"/>
                <w:left w:val="none" w:sz="0" w:space="0" w:color="auto"/>
                <w:bottom w:val="none" w:sz="0" w:space="0" w:color="auto"/>
                <w:right w:val="none" w:sz="0" w:space="0" w:color="auto"/>
              </w:divBdr>
            </w:div>
            <w:div w:id="199402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1817">
      <w:bodyDiv w:val="1"/>
      <w:marLeft w:val="0"/>
      <w:marRight w:val="0"/>
      <w:marTop w:val="0"/>
      <w:marBottom w:val="0"/>
      <w:divBdr>
        <w:top w:val="none" w:sz="0" w:space="0" w:color="auto"/>
        <w:left w:val="none" w:sz="0" w:space="0" w:color="auto"/>
        <w:bottom w:val="none" w:sz="0" w:space="0" w:color="auto"/>
        <w:right w:val="none" w:sz="0" w:space="0" w:color="auto"/>
      </w:divBdr>
    </w:div>
    <w:div w:id="378087618">
      <w:bodyDiv w:val="1"/>
      <w:marLeft w:val="0"/>
      <w:marRight w:val="0"/>
      <w:marTop w:val="0"/>
      <w:marBottom w:val="0"/>
      <w:divBdr>
        <w:top w:val="none" w:sz="0" w:space="0" w:color="auto"/>
        <w:left w:val="none" w:sz="0" w:space="0" w:color="auto"/>
        <w:bottom w:val="none" w:sz="0" w:space="0" w:color="auto"/>
        <w:right w:val="none" w:sz="0" w:space="0" w:color="auto"/>
      </w:divBdr>
    </w:div>
    <w:div w:id="384379332">
      <w:bodyDiv w:val="1"/>
      <w:marLeft w:val="0"/>
      <w:marRight w:val="0"/>
      <w:marTop w:val="0"/>
      <w:marBottom w:val="0"/>
      <w:divBdr>
        <w:top w:val="none" w:sz="0" w:space="0" w:color="auto"/>
        <w:left w:val="none" w:sz="0" w:space="0" w:color="auto"/>
        <w:bottom w:val="none" w:sz="0" w:space="0" w:color="auto"/>
        <w:right w:val="none" w:sz="0" w:space="0" w:color="auto"/>
      </w:divBdr>
    </w:div>
    <w:div w:id="437606126">
      <w:bodyDiv w:val="1"/>
      <w:marLeft w:val="0"/>
      <w:marRight w:val="0"/>
      <w:marTop w:val="0"/>
      <w:marBottom w:val="0"/>
      <w:divBdr>
        <w:top w:val="none" w:sz="0" w:space="0" w:color="auto"/>
        <w:left w:val="none" w:sz="0" w:space="0" w:color="auto"/>
        <w:bottom w:val="none" w:sz="0" w:space="0" w:color="auto"/>
        <w:right w:val="none" w:sz="0" w:space="0" w:color="auto"/>
      </w:divBdr>
      <w:divsChild>
        <w:div w:id="570653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328464">
              <w:marLeft w:val="0"/>
              <w:marRight w:val="0"/>
              <w:marTop w:val="0"/>
              <w:marBottom w:val="0"/>
              <w:divBdr>
                <w:top w:val="none" w:sz="0" w:space="0" w:color="auto"/>
                <w:left w:val="none" w:sz="0" w:space="0" w:color="auto"/>
                <w:bottom w:val="none" w:sz="0" w:space="0" w:color="auto"/>
                <w:right w:val="none" w:sz="0" w:space="0" w:color="auto"/>
              </w:divBdr>
              <w:divsChild>
                <w:div w:id="2822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091962">
      <w:bodyDiv w:val="1"/>
      <w:marLeft w:val="0"/>
      <w:marRight w:val="0"/>
      <w:marTop w:val="0"/>
      <w:marBottom w:val="0"/>
      <w:divBdr>
        <w:top w:val="none" w:sz="0" w:space="0" w:color="auto"/>
        <w:left w:val="none" w:sz="0" w:space="0" w:color="auto"/>
        <w:bottom w:val="none" w:sz="0" w:space="0" w:color="auto"/>
        <w:right w:val="none" w:sz="0" w:space="0" w:color="auto"/>
      </w:divBdr>
    </w:div>
    <w:div w:id="720441259">
      <w:bodyDiv w:val="1"/>
      <w:marLeft w:val="0"/>
      <w:marRight w:val="0"/>
      <w:marTop w:val="0"/>
      <w:marBottom w:val="0"/>
      <w:divBdr>
        <w:top w:val="none" w:sz="0" w:space="0" w:color="auto"/>
        <w:left w:val="none" w:sz="0" w:space="0" w:color="auto"/>
        <w:bottom w:val="none" w:sz="0" w:space="0" w:color="auto"/>
        <w:right w:val="none" w:sz="0" w:space="0" w:color="auto"/>
      </w:divBdr>
    </w:div>
    <w:div w:id="945498123">
      <w:bodyDiv w:val="1"/>
      <w:marLeft w:val="0"/>
      <w:marRight w:val="0"/>
      <w:marTop w:val="0"/>
      <w:marBottom w:val="0"/>
      <w:divBdr>
        <w:top w:val="none" w:sz="0" w:space="0" w:color="auto"/>
        <w:left w:val="none" w:sz="0" w:space="0" w:color="auto"/>
        <w:bottom w:val="none" w:sz="0" w:space="0" w:color="auto"/>
        <w:right w:val="none" w:sz="0" w:space="0" w:color="auto"/>
      </w:divBdr>
    </w:div>
    <w:div w:id="1062095400">
      <w:bodyDiv w:val="1"/>
      <w:marLeft w:val="0"/>
      <w:marRight w:val="0"/>
      <w:marTop w:val="0"/>
      <w:marBottom w:val="0"/>
      <w:divBdr>
        <w:top w:val="none" w:sz="0" w:space="0" w:color="auto"/>
        <w:left w:val="none" w:sz="0" w:space="0" w:color="auto"/>
        <w:bottom w:val="none" w:sz="0" w:space="0" w:color="auto"/>
        <w:right w:val="none" w:sz="0" w:space="0" w:color="auto"/>
      </w:divBdr>
      <w:divsChild>
        <w:div w:id="1802841663">
          <w:marLeft w:val="0"/>
          <w:marRight w:val="0"/>
          <w:marTop w:val="0"/>
          <w:marBottom w:val="0"/>
          <w:divBdr>
            <w:top w:val="none" w:sz="0" w:space="0" w:color="auto"/>
            <w:left w:val="none" w:sz="0" w:space="0" w:color="auto"/>
            <w:bottom w:val="none" w:sz="0" w:space="0" w:color="auto"/>
            <w:right w:val="none" w:sz="0" w:space="0" w:color="auto"/>
          </w:divBdr>
        </w:div>
      </w:divsChild>
    </w:div>
    <w:div w:id="1076245180">
      <w:bodyDiv w:val="1"/>
      <w:marLeft w:val="0"/>
      <w:marRight w:val="0"/>
      <w:marTop w:val="0"/>
      <w:marBottom w:val="0"/>
      <w:divBdr>
        <w:top w:val="none" w:sz="0" w:space="0" w:color="auto"/>
        <w:left w:val="none" w:sz="0" w:space="0" w:color="auto"/>
        <w:bottom w:val="none" w:sz="0" w:space="0" w:color="auto"/>
        <w:right w:val="none" w:sz="0" w:space="0" w:color="auto"/>
      </w:divBdr>
    </w:div>
    <w:div w:id="1261068788">
      <w:bodyDiv w:val="1"/>
      <w:marLeft w:val="0"/>
      <w:marRight w:val="0"/>
      <w:marTop w:val="0"/>
      <w:marBottom w:val="0"/>
      <w:divBdr>
        <w:top w:val="none" w:sz="0" w:space="0" w:color="auto"/>
        <w:left w:val="none" w:sz="0" w:space="0" w:color="auto"/>
        <w:bottom w:val="none" w:sz="0" w:space="0" w:color="auto"/>
        <w:right w:val="none" w:sz="0" w:space="0" w:color="auto"/>
      </w:divBdr>
      <w:divsChild>
        <w:div w:id="220167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4101527">
              <w:marLeft w:val="0"/>
              <w:marRight w:val="0"/>
              <w:marTop w:val="0"/>
              <w:marBottom w:val="0"/>
              <w:divBdr>
                <w:top w:val="none" w:sz="0" w:space="0" w:color="auto"/>
                <w:left w:val="none" w:sz="0" w:space="0" w:color="auto"/>
                <w:bottom w:val="none" w:sz="0" w:space="0" w:color="auto"/>
                <w:right w:val="none" w:sz="0" w:space="0" w:color="auto"/>
              </w:divBdr>
              <w:divsChild>
                <w:div w:id="17738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748844">
      <w:bodyDiv w:val="1"/>
      <w:marLeft w:val="0"/>
      <w:marRight w:val="0"/>
      <w:marTop w:val="0"/>
      <w:marBottom w:val="0"/>
      <w:divBdr>
        <w:top w:val="none" w:sz="0" w:space="0" w:color="auto"/>
        <w:left w:val="none" w:sz="0" w:space="0" w:color="auto"/>
        <w:bottom w:val="none" w:sz="0" w:space="0" w:color="auto"/>
        <w:right w:val="none" w:sz="0" w:space="0" w:color="auto"/>
      </w:divBdr>
    </w:div>
    <w:div w:id="1440683798">
      <w:bodyDiv w:val="1"/>
      <w:marLeft w:val="0"/>
      <w:marRight w:val="0"/>
      <w:marTop w:val="0"/>
      <w:marBottom w:val="0"/>
      <w:divBdr>
        <w:top w:val="none" w:sz="0" w:space="0" w:color="auto"/>
        <w:left w:val="none" w:sz="0" w:space="0" w:color="auto"/>
        <w:bottom w:val="none" w:sz="0" w:space="0" w:color="auto"/>
        <w:right w:val="none" w:sz="0" w:space="0" w:color="auto"/>
      </w:divBdr>
    </w:div>
    <w:div w:id="1807039786">
      <w:bodyDiv w:val="1"/>
      <w:marLeft w:val="0"/>
      <w:marRight w:val="0"/>
      <w:marTop w:val="0"/>
      <w:marBottom w:val="0"/>
      <w:divBdr>
        <w:top w:val="none" w:sz="0" w:space="0" w:color="auto"/>
        <w:left w:val="none" w:sz="0" w:space="0" w:color="auto"/>
        <w:bottom w:val="none" w:sz="0" w:space="0" w:color="auto"/>
        <w:right w:val="none" w:sz="0" w:space="0" w:color="auto"/>
      </w:divBdr>
    </w:div>
    <w:div w:id="1874265055">
      <w:bodyDiv w:val="1"/>
      <w:marLeft w:val="0"/>
      <w:marRight w:val="0"/>
      <w:marTop w:val="0"/>
      <w:marBottom w:val="0"/>
      <w:divBdr>
        <w:top w:val="none" w:sz="0" w:space="0" w:color="auto"/>
        <w:left w:val="none" w:sz="0" w:space="0" w:color="auto"/>
        <w:bottom w:val="none" w:sz="0" w:space="0" w:color="auto"/>
        <w:right w:val="none" w:sz="0" w:space="0" w:color="auto"/>
      </w:divBdr>
      <w:divsChild>
        <w:div w:id="459037131">
          <w:marLeft w:val="0"/>
          <w:marRight w:val="0"/>
          <w:marTop w:val="0"/>
          <w:marBottom w:val="0"/>
          <w:divBdr>
            <w:top w:val="none" w:sz="0" w:space="0" w:color="auto"/>
            <w:left w:val="none" w:sz="0" w:space="0" w:color="auto"/>
            <w:bottom w:val="none" w:sz="0" w:space="0" w:color="auto"/>
            <w:right w:val="none" w:sz="0" w:space="0" w:color="auto"/>
          </w:divBdr>
          <w:divsChild>
            <w:div w:id="1576089479">
              <w:marLeft w:val="0"/>
              <w:marRight w:val="0"/>
              <w:marTop w:val="0"/>
              <w:marBottom w:val="240"/>
              <w:divBdr>
                <w:top w:val="none" w:sz="0" w:space="0" w:color="auto"/>
                <w:left w:val="none" w:sz="0" w:space="0" w:color="auto"/>
                <w:bottom w:val="none" w:sz="0" w:space="0" w:color="auto"/>
                <w:right w:val="none" w:sz="0" w:space="0" w:color="auto"/>
              </w:divBdr>
            </w:div>
            <w:div w:id="1346323370">
              <w:marLeft w:val="0"/>
              <w:marRight w:val="0"/>
              <w:marTop w:val="0"/>
              <w:marBottom w:val="240"/>
              <w:divBdr>
                <w:top w:val="none" w:sz="0" w:space="0" w:color="auto"/>
                <w:left w:val="none" w:sz="0" w:space="0" w:color="auto"/>
                <w:bottom w:val="none" w:sz="0" w:space="0" w:color="auto"/>
                <w:right w:val="none" w:sz="0" w:space="0" w:color="auto"/>
              </w:divBdr>
            </w:div>
            <w:div w:id="1642344550">
              <w:marLeft w:val="0"/>
              <w:marRight w:val="0"/>
              <w:marTop w:val="0"/>
              <w:marBottom w:val="240"/>
              <w:divBdr>
                <w:top w:val="none" w:sz="0" w:space="0" w:color="auto"/>
                <w:left w:val="none" w:sz="0" w:space="0" w:color="auto"/>
                <w:bottom w:val="none" w:sz="0" w:space="0" w:color="auto"/>
                <w:right w:val="none" w:sz="0" w:space="0" w:color="auto"/>
              </w:divBdr>
            </w:div>
            <w:div w:id="1405908196">
              <w:marLeft w:val="0"/>
              <w:marRight w:val="0"/>
              <w:marTop w:val="0"/>
              <w:marBottom w:val="240"/>
              <w:divBdr>
                <w:top w:val="none" w:sz="0" w:space="0" w:color="auto"/>
                <w:left w:val="none" w:sz="0" w:space="0" w:color="auto"/>
                <w:bottom w:val="none" w:sz="0" w:space="0" w:color="auto"/>
                <w:right w:val="none" w:sz="0" w:space="0" w:color="auto"/>
              </w:divBdr>
            </w:div>
            <w:div w:id="2013683876">
              <w:marLeft w:val="0"/>
              <w:marRight w:val="0"/>
              <w:marTop w:val="0"/>
              <w:marBottom w:val="240"/>
              <w:divBdr>
                <w:top w:val="none" w:sz="0" w:space="0" w:color="auto"/>
                <w:left w:val="none" w:sz="0" w:space="0" w:color="auto"/>
                <w:bottom w:val="none" w:sz="0" w:space="0" w:color="auto"/>
                <w:right w:val="none" w:sz="0" w:space="0" w:color="auto"/>
              </w:divBdr>
            </w:div>
            <w:div w:id="371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79528">
      <w:bodyDiv w:val="1"/>
      <w:marLeft w:val="0"/>
      <w:marRight w:val="0"/>
      <w:marTop w:val="0"/>
      <w:marBottom w:val="0"/>
      <w:divBdr>
        <w:top w:val="none" w:sz="0" w:space="0" w:color="auto"/>
        <w:left w:val="none" w:sz="0" w:space="0" w:color="auto"/>
        <w:bottom w:val="none" w:sz="0" w:space="0" w:color="auto"/>
        <w:right w:val="none" w:sz="0" w:space="0" w:color="auto"/>
      </w:divBdr>
    </w:div>
    <w:div w:id="2050521431">
      <w:bodyDiv w:val="1"/>
      <w:marLeft w:val="0"/>
      <w:marRight w:val="0"/>
      <w:marTop w:val="0"/>
      <w:marBottom w:val="0"/>
      <w:divBdr>
        <w:top w:val="none" w:sz="0" w:space="0" w:color="auto"/>
        <w:left w:val="none" w:sz="0" w:space="0" w:color="auto"/>
        <w:bottom w:val="none" w:sz="0" w:space="0" w:color="auto"/>
        <w:right w:val="none" w:sz="0" w:space="0" w:color="auto"/>
      </w:divBdr>
    </w:div>
    <w:div w:id="2096314082">
      <w:bodyDiv w:val="1"/>
      <w:marLeft w:val="0"/>
      <w:marRight w:val="0"/>
      <w:marTop w:val="0"/>
      <w:marBottom w:val="0"/>
      <w:divBdr>
        <w:top w:val="none" w:sz="0" w:space="0" w:color="auto"/>
        <w:left w:val="none" w:sz="0" w:space="0" w:color="auto"/>
        <w:bottom w:val="none" w:sz="0" w:space="0" w:color="auto"/>
        <w:right w:val="none" w:sz="0" w:space="0" w:color="auto"/>
      </w:divBdr>
      <w:divsChild>
        <w:div w:id="1632052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714</Words>
  <Characters>3932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van stee</dc:creator>
  <cp:keywords/>
  <dc:description/>
  <cp:lastModifiedBy>wouter van stee</cp:lastModifiedBy>
  <cp:revision>21</cp:revision>
  <dcterms:created xsi:type="dcterms:W3CDTF">2021-04-09T13:02:00Z</dcterms:created>
  <dcterms:modified xsi:type="dcterms:W3CDTF">2023-03-11T11:45:00Z</dcterms:modified>
</cp:coreProperties>
</file>